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30566" w14:textId="77777777" w:rsidR="00FD699C" w:rsidRDefault="00000000">
      <w:pPr>
        <w:widowControl w:val="0"/>
        <w:pBdr>
          <w:top w:val="nil"/>
          <w:left w:val="nil"/>
          <w:bottom w:val="nil"/>
          <w:right w:val="nil"/>
          <w:between w:val="nil"/>
        </w:pBdr>
        <w:spacing w:line="276" w:lineRule="auto"/>
        <w:jc w:val="left"/>
      </w:pPr>
      <w:r>
        <w:pict w14:anchorId="5C59E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50pt;height:50pt;z-index:251655680;visibility:hidden">
            <o:lock v:ext="edit" selection="t"/>
          </v:shape>
        </w:pict>
      </w:r>
      <w:r>
        <w:pict w14:anchorId="7FE617AD">
          <v:shape id="_x0000_s2056" type="#_x0000_t136" style="position:absolute;margin-left:0;margin-top:0;width:50pt;height:50pt;z-index:251656704;visibility:hidden">
            <o:lock v:ext="edit" selection="t"/>
          </v:shape>
        </w:pict>
      </w:r>
      <w:r>
        <w:pict w14:anchorId="340F405E">
          <v:shape id="_x0000_s2055" type="#_x0000_t136" style="position:absolute;margin-left:0;margin-top:0;width:50pt;height:50pt;z-index:251657728;visibility:hidden">
            <o:lock v:ext="edit" selection="t"/>
          </v:shape>
        </w:pict>
      </w:r>
      <w:r>
        <w:pict w14:anchorId="55ABEEB6">
          <v:shape id="_x0000_s2054" type="#_x0000_t136" style="position:absolute;margin-left:0;margin-top:0;width:50pt;height:50pt;z-index:251658752;visibility:hidden">
            <o:lock v:ext="edit" selection="t"/>
          </v:shape>
        </w:pict>
      </w:r>
      <w:r>
        <w:pict w14:anchorId="329F8357">
          <v:shape id="_x0000_s2053" type="#_x0000_t136" style="position:absolute;margin-left:0;margin-top:0;width:50pt;height:50pt;z-index:251659776;visibility:hidden">
            <o:lock v:ext="edit" selection="t"/>
          </v:shape>
        </w:pict>
      </w:r>
      <w:r>
        <w:pict w14:anchorId="0996EB53">
          <v:shape id="_x0000_s2052" type="#_x0000_t136" style="position:absolute;margin-left:0;margin-top:0;width:50pt;height:50pt;z-index:251660800;visibility:hidden">
            <o:lock v:ext="edit" selection="t"/>
          </v:shape>
        </w:pict>
      </w:r>
      <w:r>
        <w:pict w14:anchorId="773C833C">
          <v:shape id="_x0000_s2051" type="#_x0000_t136" style="position:absolute;margin-left:0;margin-top:0;width:50pt;height:50pt;z-index:251661824;visibility:hidden">
            <o:lock v:ext="edit" selection="t"/>
          </v:shape>
        </w:pict>
      </w:r>
      <w:r>
        <w:pict w14:anchorId="3B8B0EAF">
          <v:shape id="_x0000_s2058" type="#_x0000_t136" style="position:absolute;margin-left:0;margin-top:0;width:50pt;height:50pt;z-index:251654656;visibility:hidden">
            <o:lock v:ext="edit" selection="t"/>
          </v:shape>
        </w:pict>
      </w:r>
    </w:p>
    <w:p w14:paraId="6162E01C" w14:textId="77777777" w:rsidR="00FD699C" w:rsidRDefault="007F4526">
      <w:pPr>
        <w:pBdr>
          <w:top w:val="nil"/>
          <w:left w:val="nil"/>
          <w:bottom w:val="nil"/>
          <w:right w:val="nil"/>
          <w:between w:val="nil"/>
        </w:pBdr>
        <w:jc w:val="left"/>
        <w:rPr>
          <w:color w:val="FFFFFF"/>
          <w:sz w:val="28"/>
          <w:szCs w:val="28"/>
        </w:rPr>
      </w:pPr>
      <w:r>
        <w:rPr>
          <w:color w:val="FFFFFF"/>
          <w:sz w:val="28"/>
          <w:szCs w:val="28"/>
        </w:rPr>
        <w:tab/>
      </w:r>
      <w:r>
        <w:rPr>
          <w:color w:val="FFFFFF"/>
          <w:sz w:val="28"/>
          <w:szCs w:val="28"/>
        </w:rPr>
        <w:tab/>
      </w:r>
    </w:p>
    <w:tbl>
      <w:tblPr>
        <w:tblStyle w:val="a"/>
        <w:tblW w:w="10483" w:type="dxa"/>
        <w:tblInd w:w="0" w:type="dxa"/>
        <w:tblLayout w:type="fixed"/>
        <w:tblLook w:val="0400" w:firstRow="0" w:lastRow="0" w:firstColumn="0" w:lastColumn="0" w:noHBand="0" w:noVBand="1"/>
      </w:tblPr>
      <w:tblGrid>
        <w:gridCol w:w="10483"/>
      </w:tblGrid>
      <w:tr w:rsidR="00FD699C" w14:paraId="12D3E98B" w14:textId="77777777">
        <w:trPr>
          <w:trHeight w:val="4320"/>
        </w:trPr>
        <w:tc>
          <w:tcPr>
            <w:tcW w:w="10483" w:type="dxa"/>
          </w:tcPr>
          <w:p w14:paraId="293C8C02" w14:textId="77777777" w:rsidR="00FD699C" w:rsidRDefault="00FD699C">
            <w:pPr>
              <w:tabs>
                <w:tab w:val="left" w:pos="1822"/>
              </w:tabs>
              <w:jc w:val="left"/>
              <w:rPr>
                <w:b/>
                <w:smallCaps/>
                <w:sz w:val="96"/>
                <w:szCs w:val="96"/>
              </w:rPr>
            </w:pPr>
          </w:p>
        </w:tc>
      </w:tr>
      <w:tr w:rsidR="00FD699C" w14:paraId="0380763E" w14:textId="77777777">
        <w:trPr>
          <w:trHeight w:val="944"/>
        </w:trPr>
        <w:tc>
          <w:tcPr>
            <w:tcW w:w="10483" w:type="dxa"/>
            <w:vAlign w:val="center"/>
          </w:tcPr>
          <w:p w14:paraId="66B3318A" w14:textId="77777777" w:rsidR="00FD699C" w:rsidRDefault="007F4526">
            <w:pPr>
              <w:pStyle w:val="Titre"/>
              <w:rPr>
                <w:rFonts w:ascii="Arial" w:eastAsia="Arial" w:hAnsi="Arial" w:cs="Arial"/>
                <w:color w:val="000000"/>
              </w:rPr>
            </w:pPr>
            <w:bookmarkStart w:id="0" w:name="_heading=h.gjdgxs" w:colFirst="0" w:colLast="0"/>
            <w:bookmarkEnd w:id="0"/>
            <w:r>
              <w:rPr>
                <w:rFonts w:ascii="Arial" w:eastAsia="Arial" w:hAnsi="Arial" w:cs="Arial"/>
                <w:color w:val="000000"/>
                <w:sz w:val="72"/>
                <w:szCs w:val="72"/>
              </w:rPr>
              <w:t>programme D’ACTIVITÉS</w:t>
            </w:r>
          </w:p>
        </w:tc>
      </w:tr>
      <w:tr w:rsidR="00FD699C" w14:paraId="5939C0D5" w14:textId="77777777">
        <w:trPr>
          <w:trHeight w:val="1528"/>
        </w:trPr>
        <w:tc>
          <w:tcPr>
            <w:tcW w:w="10483" w:type="dxa"/>
            <w:vAlign w:val="center"/>
          </w:tcPr>
          <w:p w14:paraId="7244ECB5" w14:textId="77777777" w:rsidR="00FD699C" w:rsidRDefault="007F4526">
            <w:pPr>
              <w:pStyle w:val="Sous-titre"/>
              <w:rPr>
                <w:color w:val="000000"/>
              </w:rPr>
            </w:pPr>
            <w:r>
              <w:rPr>
                <w:color w:val="000000"/>
              </w:rPr>
              <w:t>Service de garde</w:t>
            </w:r>
          </w:p>
        </w:tc>
      </w:tr>
      <w:tr w:rsidR="00FD699C" w14:paraId="10E244B1" w14:textId="77777777">
        <w:trPr>
          <w:trHeight w:val="6491"/>
        </w:trPr>
        <w:tc>
          <w:tcPr>
            <w:tcW w:w="10483" w:type="dxa"/>
            <w:vAlign w:val="bottom"/>
          </w:tcPr>
          <w:p w14:paraId="17A78692" w14:textId="06C9B8CD" w:rsidR="00FD699C" w:rsidRDefault="007F4526">
            <w:pPr>
              <w:jc w:val="center"/>
            </w:pPr>
            <w:r>
              <w:rPr>
                <w:noProof/>
              </w:rPr>
              <w:drawing>
                <wp:anchor distT="0" distB="0" distL="114300" distR="114300" simplePos="0" relativeHeight="251653632" behindDoc="0" locked="0" layoutInCell="1" hidden="0" allowOverlap="1" wp14:anchorId="4A85E05E" wp14:editId="0CFD4893">
                  <wp:simplePos x="0" y="0"/>
                  <wp:positionH relativeFrom="column">
                    <wp:posOffset>1232535</wp:posOffset>
                  </wp:positionH>
                  <wp:positionV relativeFrom="paragraph">
                    <wp:posOffset>-2966719</wp:posOffset>
                  </wp:positionV>
                  <wp:extent cx="4236085" cy="2936875"/>
                  <wp:effectExtent l="0" t="0" r="0" b="0"/>
                  <wp:wrapNone/>
                  <wp:docPr id="2611092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236085" cy="2936875"/>
                          </a:xfrm>
                          <a:prstGeom prst="rect">
                            <a:avLst/>
                          </a:prstGeom>
                          <a:ln/>
                        </pic:spPr>
                      </pic:pic>
                    </a:graphicData>
                  </a:graphic>
                </wp:anchor>
              </w:drawing>
            </w:r>
          </w:p>
        </w:tc>
      </w:tr>
    </w:tbl>
    <w:p w14:paraId="5371EFE0" w14:textId="77777777" w:rsidR="00FD699C" w:rsidRDefault="00FD699C">
      <w:pPr>
        <w:pBdr>
          <w:top w:val="nil"/>
          <w:left w:val="nil"/>
          <w:bottom w:val="nil"/>
          <w:right w:val="nil"/>
          <w:between w:val="nil"/>
        </w:pBdr>
        <w:spacing w:before="120"/>
        <w:rPr>
          <w:color w:val="FFFFFF"/>
          <w:sz w:val="28"/>
          <w:szCs w:val="28"/>
        </w:rPr>
        <w:sectPr w:rsidR="00FD699C">
          <w:headerReference w:type="even" r:id="rId10"/>
          <w:headerReference w:type="default" r:id="rId11"/>
          <w:footerReference w:type="default" r:id="rId12"/>
          <w:headerReference w:type="first" r:id="rId13"/>
          <w:pgSz w:w="11906" w:h="16838"/>
          <w:pgMar w:top="993" w:right="720" w:bottom="720" w:left="720" w:header="288" w:footer="288" w:gutter="0"/>
          <w:pgNumType w:start="1"/>
          <w:cols w:space="720"/>
          <w:titlePg/>
        </w:sectPr>
      </w:pPr>
    </w:p>
    <w:p w14:paraId="550C3958" w14:textId="77777777" w:rsidR="00FD699C" w:rsidRDefault="00FD699C"/>
    <w:p w14:paraId="5100BE0F" w14:textId="77777777" w:rsidR="00FD699C" w:rsidRDefault="007F4526">
      <w:pPr>
        <w:pStyle w:val="Titre2"/>
        <w:rPr>
          <w:sz w:val="22"/>
          <w:szCs w:val="22"/>
        </w:rPr>
      </w:pPr>
      <w:r>
        <w:rPr>
          <w:sz w:val="22"/>
          <w:szCs w:val="22"/>
        </w:rPr>
        <w:t>Notre engagement</w:t>
      </w:r>
    </w:p>
    <w:p w14:paraId="24881E2B" w14:textId="77777777" w:rsidR="00FD699C" w:rsidRDefault="00FD699C"/>
    <w:p w14:paraId="14FA0D7F" w14:textId="6033EC9D" w:rsidR="00FD699C" w:rsidRDefault="007F4526">
      <w:r>
        <w:t xml:space="preserve">Le service de garde de l’école </w:t>
      </w:r>
      <w:r w:rsidR="005A2ADB">
        <w:t xml:space="preserve">Notre-Dame-Du-Canada </w:t>
      </w:r>
      <w:r>
        <w:t xml:space="preserve">s’engage à respecter ce programme éducatif. De plus, nous sommes à l’écoute, par le biais des commentaires des élèves et des parents, ainsi qu’aux consultations au conseil d’établissement afin d’améliorer et d’enrichir continuellement ce programme éducatif. </w:t>
      </w:r>
    </w:p>
    <w:p w14:paraId="57E48B9D" w14:textId="77777777" w:rsidR="00FD699C" w:rsidRDefault="00FD699C">
      <w:pPr>
        <w:pStyle w:val="Titre2"/>
        <w:rPr>
          <w:sz w:val="22"/>
          <w:szCs w:val="22"/>
        </w:rPr>
      </w:pPr>
    </w:p>
    <w:p w14:paraId="75CCF500" w14:textId="77777777" w:rsidR="00FD699C" w:rsidRDefault="007F4526">
      <w:pPr>
        <w:pStyle w:val="Titre2"/>
        <w:rPr>
          <w:b/>
          <w:sz w:val="22"/>
          <w:szCs w:val="22"/>
        </w:rPr>
      </w:pPr>
      <w:r>
        <w:rPr>
          <w:b/>
          <w:sz w:val="22"/>
          <w:szCs w:val="22"/>
        </w:rPr>
        <w:t>Objectifs du service de garde en milieu scolaire</w:t>
      </w:r>
      <w:r>
        <w:rPr>
          <w:b/>
          <w:sz w:val="22"/>
          <w:szCs w:val="22"/>
          <w:vertAlign w:val="superscript"/>
        </w:rPr>
        <w:footnoteReference w:id="1"/>
      </w:r>
    </w:p>
    <w:p w14:paraId="52E00193" w14:textId="77777777" w:rsidR="00FD699C" w:rsidRDefault="00FD699C"/>
    <w:p w14:paraId="76A958EA" w14:textId="77777777" w:rsidR="00FD699C" w:rsidRDefault="007F4526">
      <w:pPr>
        <w:numPr>
          <w:ilvl w:val="0"/>
          <w:numId w:val="1"/>
        </w:numPr>
        <w:pBdr>
          <w:top w:val="nil"/>
          <w:left w:val="nil"/>
          <w:bottom w:val="nil"/>
          <w:right w:val="nil"/>
          <w:between w:val="nil"/>
        </w:pBdr>
        <w:spacing w:line="276" w:lineRule="auto"/>
        <w:rPr>
          <w:color w:val="000000"/>
        </w:rPr>
      </w:pPr>
      <w:r>
        <w:rPr>
          <w:color w:val="000000"/>
        </w:rPr>
        <w:t>Assurer la sécurité et le bien-être général des élèves ;</w:t>
      </w:r>
    </w:p>
    <w:p w14:paraId="59C4F427" w14:textId="77777777" w:rsidR="00FD699C" w:rsidRDefault="00FD699C">
      <w:pPr>
        <w:spacing w:line="276" w:lineRule="auto"/>
        <w:ind w:left="360"/>
      </w:pPr>
    </w:p>
    <w:p w14:paraId="73D772C7" w14:textId="3B2671AD" w:rsidR="00FD699C" w:rsidRDefault="007F4526">
      <w:pPr>
        <w:numPr>
          <w:ilvl w:val="0"/>
          <w:numId w:val="1"/>
        </w:numPr>
        <w:pBdr>
          <w:top w:val="nil"/>
          <w:left w:val="nil"/>
          <w:bottom w:val="nil"/>
          <w:right w:val="nil"/>
          <w:between w:val="nil"/>
        </w:pBdr>
        <w:spacing w:line="276" w:lineRule="auto"/>
        <w:rPr>
          <w:color w:val="000000"/>
        </w:rPr>
      </w:pPr>
      <w:r>
        <w:rPr>
          <w:color w:val="000000"/>
        </w:rPr>
        <w:t xml:space="preserve">Conformément à l’enjeu 3 de notre Plan d’engagement vers la réussite 2023-2027, contribuer au développement d’une organisation centrée sur le bien-être et la santé globale de nos </w:t>
      </w:r>
      <w:r w:rsidR="0043297C">
        <w:rPr>
          <w:color w:val="000000"/>
        </w:rPr>
        <w:t>élèves ;</w:t>
      </w:r>
    </w:p>
    <w:p w14:paraId="2B5B2ABD" w14:textId="77777777" w:rsidR="00FD699C" w:rsidRDefault="00FD699C">
      <w:pPr>
        <w:spacing w:line="276" w:lineRule="auto"/>
      </w:pPr>
    </w:p>
    <w:p w14:paraId="6383649B" w14:textId="79ADAC42" w:rsidR="00FD699C" w:rsidRDefault="007F4526">
      <w:pPr>
        <w:numPr>
          <w:ilvl w:val="0"/>
          <w:numId w:val="1"/>
        </w:numPr>
        <w:pBdr>
          <w:top w:val="nil"/>
          <w:left w:val="nil"/>
          <w:bottom w:val="nil"/>
          <w:right w:val="nil"/>
          <w:between w:val="nil"/>
        </w:pBdr>
        <w:spacing w:line="276" w:lineRule="auto"/>
        <w:rPr>
          <w:color w:val="000000"/>
        </w:rPr>
      </w:pPr>
      <w:r>
        <w:rPr>
          <w:color w:val="000000"/>
        </w:rPr>
        <w:t xml:space="preserve">Intervenir de façon éducative, c’est-à-dire intervenir en respectant l’enfant et en préservant sa dignité en tout temps par le choix des mots, le ton de la voix, la technique choisie et le langage non verbal. Offrir à l’enfant la possibilité d’apprendre, de comprendre, de tenter, de pratiquer, de se reprendre, de questionner, d’observer, de reproduire à partir de modèles significatifs et </w:t>
      </w:r>
      <w:r w:rsidR="0043297C">
        <w:rPr>
          <w:color w:val="000000"/>
        </w:rPr>
        <w:t>professionnels ;</w:t>
      </w:r>
    </w:p>
    <w:p w14:paraId="42B7873E" w14:textId="77777777" w:rsidR="00FD699C" w:rsidRDefault="00FD699C">
      <w:pPr>
        <w:pBdr>
          <w:top w:val="nil"/>
          <w:left w:val="nil"/>
          <w:bottom w:val="nil"/>
          <w:right w:val="nil"/>
          <w:between w:val="nil"/>
        </w:pBdr>
        <w:spacing w:line="276" w:lineRule="auto"/>
        <w:ind w:left="720"/>
        <w:rPr>
          <w:color w:val="000000"/>
        </w:rPr>
      </w:pPr>
    </w:p>
    <w:p w14:paraId="15CC35CF" w14:textId="3582CFB0" w:rsidR="00FD699C" w:rsidRDefault="007F4526">
      <w:pPr>
        <w:numPr>
          <w:ilvl w:val="0"/>
          <w:numId w:val="1"/>
        </w:numPr>
        <w:pBdr>
          <w:top w:val="nil"/>
          <w:left w:val="nil"/>
          <w:bottom w:val="nil"/>
          <w:right w:val="nil"/>
          <w:between w:val="nil"/>
        </w:pBdr>
        <w:spacing w:line="276" w:lineRule="auto"/>
        <w:rPr>
          <w:color w:val="000000"/>
        </w:rPr>
      </w:pPr>
      <w:r>
        <w:rPr>
          <w:color w:val="000000"/>
        </w:rPr>
        <w:t xml:space="preserve">Organiser, préparer et animer des activités et des projets récréatifs qui favorisent le développement global des </w:t>
      </w:r>
      <w:r w:rsidR="0043297C">
        <w:rPr>
          <w:color w:val="000000"/>
        </w:rPr>
        <w:t>élèves ;</w:t>
      </w:r>
    </w:p>
    <w:p w14:paraId="56390955" w14:textId="77777777" w:rsidR="00FD699C" w:rsidRDefault="00FD699C">
      <w:pPr>
        <w:pBdr>
          <w:top w:val="nil"/>
          <w:left w:val="nil"/>
          <w:bottom w:val="nil"/>
          <w:right w:val="nil"/>
          <w:between w:val="nil"/>
        </w:pBdr>
        <w:spacing w:line="276" w:lineRule="auto"/>
        <w:ind w:left="720"/>
        <w:rPr>
          <w:color w:val="000000"/>
        </w:rPr>
      </w:pPr>
    </w:p>
    <w:p w14:paraId="6527F87D" w14:textId="77777777" w:rsidR="00FD699C" w:rsidRDefault="007F4526">
      <w:pPr>
        <w:numPr>
          <w:ilvl w:val="0"/>
          <w:numId w:val="1"/>
        </w:numPr>
        <w:pBdr>
          <w:top w:val="nil"/>
          <w:left w:val="nil"/>
          <w:bottom w:val="nil"/>
          <w:right w:val="nil"/>
          <w:between w:val="nil"/>
        </w:pBdr>
        <w:spacing w:line="276" w:lineRule="auto"/>
        <w:rPr>
          <w:color w:val="000000"/>
        </w:rPr>
      </w:pPr>
      <w:r>
        <w:rPr>
          <w:color w:val="000000"/>
        </w:rPr>
        <w:t>Participer à l’atteinte des objectifs du projet éducatif de l’école ;</w:t>
      </w:r>
    </w:p>
    <w:p w14:paraId="4974C1DB" w14:textId="77777777" w:rsidR="00FD699C" w:rsidRDefault="00FD699C">
      <w:pPr>
        <w:pBdr>
          <w:top w:val="nil"/>
          <w:left w:val="nil"/>
          <w:bottom w:val="nil"/>
          <w:right w:val="nil"/>
          <w:between w:val="nil"/>
        </w:pBdr>
        <w:spacing w:line="276" w:lineRule="auto"/>
        <w:ind w:left="720"/>
        <w:rPr>
          <w:color w:val="000000"/>
        </w:rPr>
      </w:pPr>
    </w:p>
    <w:p w14:paraId="1F3DBE5C" w14:textId="77777777" w:rsidR="00FD699C" w:rsidRDefault="007F4526">
      <w:pPr>
        <w:numPr>
          <w:ilvl w:val="0"/>
          <w:numId w:val="1"/>
        </w:numPr>
        <w:pBdr>
          <w:top w:val="nil"/>
          <w:left w:val="nil"/>
          <w:bottom w:val="nil"/>
          <w:right w:val="nil"/>
          <w:between w:val="nil"/>
        </w:pBdr>
        <w:spacing w:line="276" w:lineRule="auto"/>
        <w:rPr>
          <w:color w:val="000000"/>
        </w:rPr>
      </w:pPr>
      <w:r>
        <w:rPr>
          <w:color w:val="000000"/>
        </w:rPr>
        <w:t>Encourager le développement d’habiletés sociale ;</w:t>
      </w:r>
    </w:p>
    <w:p w14:paraId="1EBC940F" w14:textId="77777777" w:rsidR="00FD699C" w:rsidRDefault="00FD699C">
      <w:pPr>
        <w:pBdr>
          <w:top w:val="nil"/>
          <w:left w:val="nil"/>
          <w:bottom w:val="nil"/>
          <w:right w:val="nil"/>
          <w:between w:val="nil"/>
        </w:pBdr>
        <w:spacing w:line="276" w:lineRule="auto"/>
        <w:ind w:left="720"/>
        <w:rPr>
          <w:color w:val="000000"/>
        </w:rPr>
      </w:pPr>
    </w:p>
    <w:p w14:paraId="4388C59C" w14:textId="77777777" w:rsidR="00FD699C" w:rsidRDefault="007F4526">
      <w:pPr>
        <w:numPr>
          <w:ilvl w:val="0"/>
          <w:numId w:val="1"/>
        </w:numPr>
        <w:pBdr>
          <w:top w:val="nil"/>
          <w:left w:val="nil"/>
          <w:bottom w:val="nil"/>
          <w:right w:val="nil"/>
          <w:between w:val="nil"/>
        </w:pBdr>
        <w:spacing w:line="276" w:lineRule="auto"/>
        <w:rPr>
          <w:color w:val="000000"/>
        </w:rPr>
      </w:pPr>
      <w:r>
        <w:rPr>
          <w:color w:val="000000"/>
        </w:rPr>
        <w:t>Soutenir les élèves dans leurs travaux scolaires après la classe en leur offrant du temps et un lieu de réalisation approprié, et ce, en leur donnant accès au matériel scolaire nécessaire.</w:t>
      </w:r>
    </w:p>
    <w:p w14:paraId="7111DA6B" w14:textId="77777777" w:rsidR="00FD699C" w:rsidRDefault="00FD699C">
      <w:pPr>
        <w:pStyle w:val="Titre2"/>
        <w:rPr>
          <w:b/>
          <w:sz w:val="22"/>
          <w:szCs w:val="22"/>
        </w:rPr>
      </w:pPr>
    </w:p>
    <w:p w14:paraId="54F53886" w14:textId="77777777" w:rsidR="00FD699C" w:rsidRDefault="00FD699C"/>
    <w:p w14:paraId="5E865E0B" w14:textId="77777777" w:rsidR="00FD699C" w:rsidRDefault="00FD699C"/>
    <w:p w14:paraId="63D2C561" w14:textId="77777777" w:rsidR="00FD699C" w:rsidRDefault="00FD699C"/>
    <w:p w14:paraId="27EAFDF8" w14:textId="77777777" w:rsidR="00FD699C" w:rsidRDefault="00FD699C"/>
    <w:p w14:paraId="7D1DE3DD" w14:textId="77777777" w:rsidR="00FD699C" w:rsidRDefault="00FD699C"/>
    <w:p w14:paraId="7EBB8E24" w14:textId="77777777" w:rsidR="00FD699C" w:rsidRDefault="00FD699C"/>
    <w:p w14:paraId="7C48FAD4" w14:textId="77777777" w:rsidR="00FD699C" w:rsidRDefault="00FD699C"/>
    <w:p w14:paraId="16CB8BAF" w14:textId="77777777" w:rsidR="00FD699C" w:rsidRDefault="00FD699C"/>
    <w:p w14:paraId="19BA6502" w14:textId="77777777" w:rsidR="00FD699C" w:rsidRDefault="00FD699C"/>
    <w:p w14:paraId="1EC1CC8E" w14:textId="77777777" w:rsidR="00FD699C" w:rsidRDefault="007F4526">
      <w:pPr>
        <w:pStyle w:val="Titre2"/>
        <w:rPr>
          <w:b/>
          <w:sz w:val="22"/>
          <w:szCs w:val="22"/>
        </w:rPr>
      </w:pPr>
      <w:r>
        <w:rPr>
          <w:b/>
          <w:sz w:val="22"/>
          <w:szCs w:val="22"/>
        </w:rPr>
        <w:t>Nos valeurs</w:t>
      </w:r>
    </w:p>
    <w:p w14:paraId="0BD11A5D" w14:textId="34708692" w:rsidR="00FD699C" w:rsidRDefault="007F4526">
      <w:r>
        <w:t>Notre service de garde est garant d’un milieu sain, sécuritaire ou le bien-être et la santé des enfants sont au cœur de nos préoccupations. C’e</w:t>
      </w:r>
      <w:r w:rsidR="00DF035A">
        <w:t>s</w:t>
      </w:r>
      <w:r>
        <w:t xml:space="preserve">t aussi un lieu de socialisation qui permet un heureux mélange d’enfants et d’adultes qui </w:t>
      </w:r>
      <w:r w:rsidR="003616FE">
        <w:t>partagent les</w:t>
      </w:r>
      <w:r>
        <w:t xml:space="preserve"> mêmes valeurs de : </w:t>
      </w:r>
      <w:r>
        <w:rPr>
          <w:highlight w:val="yellow"/>
        </w:rPr>
        <w:t xml:space="preserve"> </w:t>
      </w:r>
    </w:p>
    <w:p w14:paraId="6FED0CCB" w14:textId="77777777" w:rsidR="00FD699C" w:rsidRDefault="00FD699C"/>
    <w:tbl>
      <w:tblPr>
        <w:tblStyle w:val="a0"/>
        <w:tblW w:w="10456"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051"/>
      </w:tblGrid>
      <w:tr w:rsidR="00FD699C" w14:paraId="73F776F0" w14:textId="77777777" w:rsidTr="005E633A">
        <w:tc>
          <w:tcPr>
            <w:tcW w:w="2405" w:type="dxa"/>
            <w:vAlign w:val="center"/>
          </w:tcPr>
          <w:p w14:paraId="7410AB9F" w14:textId="77777777" w:rsidR="00FD699C" w:rsidRDefault="007F4526">
            <w:pPr>
              <w:jc w:val="left"/>
              <w:rPr>
                <w:b/>
              </w:rPr>
            </w:pPr>
            <w:r>
              <w:rPr>
                <w:b/>
              </w:rPr>
              <w:t>Valeurs</w:t>
            </w:r>
          </w:p>
        </w:tc>
        <w:tc>
          <w:tcPr>
            <w:tcW w:w="8051" w:type="dxa"/>
            <w:vAlign w:val="center"/>
          </w:tcPr>
          <w:p w14:paraId="3E94F7E9" w14:textId="77777777" w:rsidR="00FD699C" w:rsidRDefault="007F4526">
            <w:pPr>
              <w:jc w:val="left"/>
              <w:rPr>
                <w:b/>
              </w:rPr>
            </w:pPr>
            <w:r>
              <w:rPr>
                <w:b/>
              </w:rPr>
              <w:t>Mise en application dans le quotidien du SDGMS</w:t>
            </w:r>
          </w:p>
        </w:tc>
      </w:tr>
      <w:tr w:rsidR="00FD699C" w14:paraId="560DF9F3" w14:textId="77777777" w:rsidTr="005E633A">
        <w:tc>
          <w:tcPr>
            <w:tcW w:w="2405" w:type="dxa"/>
            <w:vAlign w:val="center"/>
          </w:tcPr>
          <w:p w14:paraId="779AD875" w14:textId="77777777" w:rsidR="00FD699C" w:rsidRDefault="00FD699C">
            <w:pPr>
              <w:jc w:val="left"/>
            </w:pPr>
          </w:p>
          <w:p w14:paraId="0A6F09B4" w14:textId="16496130" w:rsidR="00FD699C" w:rsidRPr="007909DE" w:rsidRDefault="00DF035A">
            <w:pPr>
              <w:jc w:val="left"/>
              <w:rPr>
                <w14:textOutline w14:w="9525" w14:cap="rnd" w14:cmpd="sng" w14:algn="ctr">
                  <w14:solidFill>
                    <w14:schemeClr w14:val="tx1"/>
                  </w14:solidFill>
                  <w14:prstDash w14:val="solid"/>
                  <w14:bevel/>
                </w14:textOutline>
              </w:rPr>
            </w:pPr>
            <w:r w:rsidRPr="007909DE">
              <w:rPr>
                <w14:textOutline w14:w="9525" w14:cap="rnd" w14:cmpd="sng" w14:algn="ctr">
                  <w14:solidFill>
                    <w14:schemeClr w14:val="tx1"/>
                  </w14:solidFill>
                  <w14:prstDash w14:val="solid"/>
                  <w14:bevel/>
                </w14:textOutline>
              </w:rPr>
              <w:t>RESPECT</w:t>
            </w:r>
          </w:p>
          <w:p w14:paraId="60D3E1FB" w14:textId="77777777" w:rsidR="00FD699C" w:rsidRDefault="00FD699C">
            <w:pPr>
              <w:jc w:val="left"/>
            </w:pPr>
          </w:p>
          <w:p w14:paraId="3B913EBD" w14:textId="77777777" w:rsidR="00FD699C" w:rsidRDefault="00FD699C">
            <w:pPr>
              <w:jc w:val="left"/>
            </w:pPr>
          </w:p>
        </w:tc>
        <w:tc>
          <w:tcPr>
            <w:tcW w:w="8051" w:type="dxa"/>
            <w:vAlign w:val="center"/>
          </w:tcPr>
          <w:p w14:paraId="599A38CF" w14:textId="417CE6A6" w:rsidR="0010747E" w:rsidRPr="005E633A" w:rsidRDefault="005E633A" w:rsidP="005E633A">
            <w:pPr>
              <w:pStyle w:val="Paragraphedeliste"/>
              <w:numPr>
                <w:ilvl w:val="0"/>
                <w:numId w:val="6"/>
              </w:numPr>
              <w:rPr>
                <w:rFonts w:ascii="Aptos" w:eastAsia="Times New Roman" w:hAnsi="Aptos" w:cs="Times New Roman"/>
              </w:rPr>
            </w:pPr>
            <w:r>
              <w:rPr>
                <w:rFonts w:ascii="Aptos" w:eastAsia="Times New Roman" w:hAnsi="Aptos" w:cs="Times New Roman"/>
                <w:b/>
                <w:bCs/>
              </w:rPr>
              <w:t>Respect</w:t>
            </w:r>
            <w:r w:rsidR="00A151D8">
              <w:rPr>
                <w:rFonts w:ascii="Aptos" w:eastAsia="Times New Roman" w:hAnsi="Aptos" w:cs="Times New Roman"/>
                <w:b/>
                <w:bCs/>
              </w:rPr>
              <w:t xml:space="preserve"> entre les enfants :</w:t>
            </w:r>
            <w:r w:rsidR="0010747E" w:rsidRPr="005E633A">
              <w:rPr>
                <w:rFonts w:ascii="Aptos" w:eastAsia="Times New Roman" w:hAnsi="Aptos" w:cs="Times New Roman"/>
              </w:rPr>
              <w:br/>
              <w:t xml:space="preserve">Encourager les enfants à attendre leur tour lors des jeux, à partager le matériel et à utiliser des mots gentils (ex. : dire « s’il te plaît » et « merci »). </w:t>
            </w:r>
          </w:p>
          <w:p w14:paraId="0C8239AA" w14:textId="5F93C7B2" w:rsidR="0010747E" w:rsidRPr="00B358E4" w:rsidRDefault="0010747E" w:rsidP="00B358E4">
            <w:pPr>
              <w:pStyle w:val="Paragraphedeliste"/>
              <w:numPr>
                <w:ilvl w:val="0"/>
                <w:numId w:val="6"/>
              </w:numPr>
              <w:rPr>
                <w:rFonts w:ascii="Aptos" w:eastAsia="Times New Roman" w:hAnsi="Aptos" w:cs="Times New Roman"/>
              </w:rPr>
            </w:pPr>
            <w:r w:rsidRPr="00B358E4">
              <w:rPr>
                <w:rFonts w:ascii="Aptos" w:eastAsia="Times New Roman" w:hAnsi="Aptos" w:cs="Times New Roman"/>
                <w:b/>
                <w:bCs/>
              </w:rPr>
              <w:t>Respect des différences</w:t>
            </w:r>
            <w:r w:rsidRPr="00B358E4">
              <w:rPr>
                <w:rFonts w:ascii="Aptos" w:eastAsia="Times New Roman" w:hAnsi="Aptos" w:cs="Times New Roman"/>
              </w:rPr>
              <w:t xml:space="preserve"> :</w:t>
            </w:r>
            <w:r w:rsidRPr="00B358E4">
              <w:rPr>
                <w:rFonts w:ascii="Aptos" w:eastAsia="Times New Roman" w:hAnsi="Aptos" w:cs="Times New Roman"/>
              </w:rPr>
              <w:br/>
              <w:t xml:space="preserve">Sensibiliser les enfants à accepter les autres tels qu’ils sont (culture, capacités, personnalité) et intervenir pour prévenir les moqueries ou l’exclusion. </w:t>
            </w:r>
          </w:p>
          <w:p w14:paraId="7AEAE7C6" w14:textId="69048111" w:rsidR="0010747E" w:rsidRPr="009E6329" w:rsidRDefault="0010747E" w:rsidP="009E6329">
            <w:pPr>
              <w:pStyle w:val="Paragraphedeliste"/>
              <w:numPr>
                <w:ilvl w:val="0"/>
                <w:numId w:val="6"/>
              </w:numPr>
              <w:rPr>
                <w:rFonts w:ascii="Aptos" w:eastAsia="Times New Roman" w:hAnsi="Aptos" w:cs="Times New Roman"/>
              </w:rPr>
            </w:pPr>
            <w:r w:rsidRPr="009E6329">
              <w:rPr>
                <w:rFonts w:ascii="Aptos" w:eastAsia="Times New Roman" w:hAnsi="Aptos" w:cs="Times New Roman"/>
                <w:b/>
                <w:bCs/>
              </w:rPr>
              <w:t>Respect des règles de vie</w:t>
            </w:r>
            <w:r w:rsidRPr="009E6329">
              <w:rPr>
                <w:rFonts w:ascii="Aptos" w:eastAsia="Times New Roman" w:hAnsi="Aptos" w:cs="Times New Roman"/>
              </w:rPr>
              <w:t xml:space="preserve"> :</w:t>
            </w:r>
            <w:r w:rsidRPr="009E6329">
              <w:rPr>
                <w:rFonts w:ascii="Aptos" w:eastAsia="Times New Roman" w:hAnsi="Aptos" w:cs="Times New Roman"/>
              </w:rPr>
              <w:br/>
              <w:t xml:space="preserve">Apprendre aux enfants à suivre les consignes (rangement des jouets, routines, sécurité) et expliquer pourquoi ces règles sont importantes. </w:t>
            </w:r>
          </w:p>
          <w:p w14:paraId="3C5AC61E" w14:textId="77777777" w:rsidR="009B04E5" w:rsidRPr="009B04E5" w:rsidRDefault="0010747E" w:rsidP="009B04E5">
            <w:pPr>
              <w:pStyle w:val="Paragraphedeliste"/>
              <w:numPr>
                <w:ilvl w:val="0"/>
                <w:numId w:val="6"/>
              </w:numPr>
              <w:rPr>
                <w:rFonts w:ascii="Aptos" w:eastAsia="Times New Roman" w:hAnsi="Aptos" w:cs="Times New Roman"/>
              </w:rPr>
            </w:pPr>
            <w:r w:rsidRPr="009B04E5">
              <w:rPr>
                <w:rFonts w:ascii="Aptos" w:eastAsia="Times New Roman" w:hAnsi="Aptos" w:cs="Times New Roman"/>
                <w:b/>
                <w:bCs/>
              </w:rPr>
              <w:t>Respect des adultes</w:t>
            </w:r>
            <w:r w:rsidRPr="009B04E5">
              <w:rPr>
                <w:rFonts w:ascii="Aptos" w:eastAsia="Times New Roman" w:hAnsi="Aptos" w:cs="Times New Roman"/>
              </w:rPr>
              <w:t xml:space="preserve"> :</w:t>
            </w:r>
            <w:r w:rsidRPr="009B04E5">
              <w:rPr>
                <w:rFonts w:ascii="Aptos" w:eastAsia="Times New Roman" w:hAnsi="Aptos" w:cs="Times New Roman"/>
              </w:rPr>
              <w:br/>
              <w:t xml:space="preserve">Inviter les enfants à écouter les éducateurs, répondre poliment et adopter un comportement approprié (ne pas interrompre, parler calmement). </w:t>
            </w:r>
          </w:p>
          <w:p w14:paraId="186515E5" w14:textId="6D2B975D" w:rsidR="0010747E" w:rsidRPr="009B04E5" w:rsidRDefault="0010747E" w:rsidP="009B04E5">
            <w:pPr>
              <w:pStyle w:val="Paragraphedeliste"/>
              <w:numPr>
                <w:ilvl w:val="0"/>
                <w:numId w:val="6"/>
              </w:numPr>
              <w:rPr>
                <w:rFonts w:ascii="Aptos" w:eastAsia="Times New Roman" w:hAnsi="Aptos" w:cs="Times New Roman"/>
              </w:rPr>
            </w:pPr>
            <w:r w:rsidRPr="009B04E5">
              <w:rPr>
                <w:rFonts w:ascii="Aptos" w:eastAsia="Times New Roman" w:hAnsi="Aptos" w:cs="Times New Roman"/>
                <w:b/>
                <w:bCs/>
              </w:rPr>
              <w:t>Respect de soi</w:t>
            </w:r>
            <w:r w:rsidRPr="009B04E5">
              <w:rPr>
                <w:rFonts w:ascii="Aptos" w:eastAsia="Times New Roman" w:hAnsi="Aptos" w:cs="Times New Roman"/>
              </w:rPr>
              <w:t xml:space="preserve"> :</w:t>
            </w:r>
            <w:r w:rsidRPr="009B04E5">
              <w:rPr>
                <w:rFonts w:ascii="Aptos" w:eastAsia="Times New Roman" w:hAnsi="Aptos" w:cs="Times New Roman"/>
              </w:rPr>
              <w:br/>
              <w:t xml:space="preserve">Encourager les enfants à exprimer leurs émotions, à reconnaître leurs besoins (fatigue, faim, inconfort) et à développer leur estime personnelle. </w:t>
            </w:r>
          </w:p>
          <w:p w14:paraId="7905B5C6" w14:textId="6B32E46A" w:rsidR="0010747E" w:rsidRPr="009B04E5" w:rsidRDefault="0010747E" w:rsidP="009B04E5">
            <w:pPr>
              <w:pStyle w:val="Paragraphedeliste"/>
              <w:numPr>
                <w:ilvl w:val="0"/>
                <w:numId w:val="6"/>
              </w:numPr>
              <w:rPr>
                <w:rFonts w:ascii="Aptos" w:eastAsia="Times New Roman" w:hAnsi="Aptos" w:cs="Times New Roman"/>
              </w:rPr>
            </w:pPr>
            <w:r w:rsidRPr="009B04E5">
              <w:rPr>
                <w:rFonts w:ascii="Aptos" w:eastAsia="Times New Roman" w:hAnsi="Aptos" w:cs="Times New Roman"/>
                <w:b/>
                <w:bCs/>
              </w:rPr>
              <w:t>Respect de l’environnement</w:t>
            </w:r>
            <w:r w:rsidRPr="009B04E5">
              <w:rPr>
                <w:rFonts w:ascii="Aptos" w:eastAsia="Times New Roman" w:hAnsi="Aptos" w:cs="Times New Roman"/>
              </w:rPr>
              <w:t xml:space="preserve"> :</w:t>
            </w:r>
            <w:r w:rsidRPr="009B04E5">
              <w:rPr>
                <w:rFonts w:ascii="Aptos" w:eastAsia="Times New Roman" w:hAnsi="Aptos" w:cs="Times New Roman"/>
              </w:rPr>
              <w:br/>
              <w:t xml:space="preserve">Apprendre aux enfants à prendre soin du matériel, à ranger après utilisation et à adopter des gestes écologiques simples (ne pas gaspiller, recycler). </w:t>
            </w:r>
          </w:p>
          <w:p w14:paraId="4E20A95B" w14:textId="0D3360A2" w:rsidR="00FD699C" w:rsidRPr="009B04E5" w:rsidRDefault="0010747E" w:rsidP="009B04E5">
            <w:pPr>
              <w:pStyle w:val="Paragraphedeliste"/>
              <w:numPr>
                <w:ilvl w:val="0"/>
                <w:numId w:val="6"/>
              </w:numPr>
              <w:jc w:val="left"/>
              <w:rPr>
                <w:rFonts w:ascii="Aptos" w:hAnsi="Aptos"/>
              </w:rPr>
            </w:pPr>
            <w:r w:rsidRPr="009B04E5">
              <w:rPr>
                <w:rFonts w:ascii="Aptos" w:eastAsia="Times New Roman" w:hAnsi="Aptos" w:cs="Times New Roman"/>
                <w:b/>
                <w:bCs/>
              </w:rPr>
              <w:t>Respect dans la communication</w:t>
            </w:r>
            <w:r w:rsidRPr="009B04E5">
              <w:rPr>
                <w:rFonts w:ascii="Aptos" w:eastAsia="Times New Roman" w:hAnsi="Aptos" w:cs="Times New Roman"/>
              </w:rPr>
              <w:t xml:space="preserve"> :</w:t>
            </w:r>
            <w:r w:rsidRPr="009B04E5">
              <w:rPr>
                <w:rFonts w:ascii="Aptos" w:eastAsia="Times New Roman" w:hAnsi="Aptos" w:cs="Times New Roman"/>
              </w:rPr>
              <w:br/>
              <w:t>Favoriser un climat où chacun peut s’exprimer librement, sans jugement, et où les conflits sont réglés par le dialogue plutôt que par la violence.</w:t>
            </w:r>
          </w:p>
        </w:tc>
      </w:tr>
      <w:tr w:rsidR="00C34279" w14:paraId="491DD374" w14:textId="77777777" w:rsidTr="005E633A">
        <w:tc>
          <w:tcPr>
            <w:tcW w:w="2405" w:type="dxa"/>
            <w:vAlign w:val="center"/>
          </w:tcPr>
          <w:p w14:paraId="713ABCB6" w14:textId="77777777" w:rsidR="00C34279" w:rsidRPr="007909DE" w:rsidRDefault="00C34279" w:rsidP="00C34279">
            <w:pPr>
              <w:jc w:val="left"/>
              <w:rPr>
                <w14:textOutline w14:w="9525" w14:cap="rnd" w14:cmpd="sng" w14:algn="ctr">
                  <w14:solidFill>
                    <w14:schemeClr w14:val="tx1"/>
                  </w14:solidFill>
                  <w14:prstDash w14:val="solid"/>
                  <w14:bevel/>
                </w14:textOutline>
              </w:rPr>
            </w:pPr>
          </w:p>
          <w:p w14:paraId="75667F5C" w14:textId="50C266A5" w:rsidR="00C34279" w:rsidRPr="007909DE" w:rsidRDefault="00C34279" w:rsidP="00C34279">
            <w:pPr>
              <w:jc w:val="left"/>
              <w:rPr>
                <w14:textOutline w14:w="9525" w14:cap="rnd" w14:cmpd="sng" w14:algn="ctr">
                  <w14:solidFill>
                    <w14:schemeClr w14:val="tx1"/>
                  </w14:solidFill>
                  <w14:prstDash w14:val="solid"/>
                  <w14:bevel/>
                </w14:textOutline>
              </w:rPr>
            </w:pPr>
            <w:r w:rsidRPr="007909DE">
              <w:rPr>
                <w14:textOutline w14:w="9525" w14:cap="rnd" w14:cmpd="sng" w14:algn="ctr">
                  <w14:solidFill>
                    <w14:schemeClr w14:val="tx1"/>
                  </w14:solidFill>
                  <w14:prstDash w14:val="solid"/>
                  <w14:bevel/>
                </w14:textOutline>
              </w:rPr>
              <w:t>ENGAGEMENT</w:t>
            </w:r>
          </w:p>
          <w:p w14:paraId="7830E654" w14:textId="77777777" w:rsidR="00C34279" w:rsidRPr="007909DE" w:rsidRDefault="00C34279" w:rsidP="00C34279">
            <w:pPr>
              <w:jc w:val="left"/>
              <w:rPr>
                <w14:textOutline w14:w="9525" w14:cap="rnd" w14:cmpd="sng" w14:algn="ctr">
                  <w14:solidFill>
                    <w14:schemeClr w14:val="tx1"/>
                  </w14:solidFill>
                  <w14:prstDash w14:val="solid"/>
                  <w14:bevel/>
                </w14:textOutline>
              </w:rPr>
            </w:pPr>
          </w:p>
          <w:p w14:paraId="070112BD" w14:textId="77777777" w:rsidR="00C34279" w:rsidRPr="007909DE" w:rsidRDefault="00C34279" w:rsidP="00C34279">
            <w:pPr>
              <w:jc w:val="left"/>
              <w:rPr>
                <w14:textOutline w14:w="9525" w14:cap="rnd" w14:cmpd="sng" w14:algn="ctr">
                  <w14:solidFill>
                    <w14:schemeClr w14:val="tx1"/>
                  </w14:solidFill>
                  <w14:prstDash w14:val="solid"/>
                  <w14:bevel/>
                </w14:textOutline>
              </w:rPr>
            </w:pPr>
          </w:p>
        </w:tc>
        <w:tc>
          <w:tcPr>
            <w:tcW w:w="8051" w:type="dxa"/>
            <w:vAlign w:val="center"/>
          </w:tcPr>
          <w:p w14:paraId="2550ED4E" w14:textId="77777777" w:rsidR="00C34279" w:rsidRDefault="00C34279" w:rsidP="00C34279">
            <w:pPr>
              <w:pStyle w:val="Paragraphedeliste"/>
              <w:numPr>
                <w:ilvl w:val="0"/>
                <w:numId w:val="7"/>
              </w:numPr>
              <w:rPr>
                <w:rFonts w:ascii="Aptos" w:eastAsia="Times New Roman" w:hAnsi="Aptos" w:cs="Times New Roman"/>
              </w:rPr>
            </w:pPr>
            <w:r w:rsidRPr="00C34279">
              <w:rPr>
                <w:rFonts w:ascii="Aptos" w:eastAsia="Times New Roman" w:hAnsi="Aptos" w:cs="Times New Roman"/>
                <w:b/>
                <w:bCs/>
              </w:rPr>
              <w:t>Engagement des enfants dans les activités</w:t>
            </w:r>
            <w:r w:rsidRPr="00C34279">
              <w:rPr>
                <w:rFonts w:ascii="Aptos" w:eastAsia="Times New Roman" w:hAnsi="Aptos" w:cs="Times New Roman"/>
              </w:rPr>
              <w:t xml:space="preserve"> :</w:t>
            </w:r>
            <w:r w:rsidRPr="00C34279">
              <w:rPr>
                <w:rFonts w:ascii="Aptos" w:eastAsia="Times New Roman" w:hAnsi="Aptos" w:cs="Times New Roman"/>
              </w:rPr>
              <w:br/>
              <w:t xml:space="preserve">Encourager les enfants à participer activement aux jeux, ateliers et projets (bricolage, jeux collectifs, activités extérieures), tout en respectant leur rythme. </w:t>
            </w:r>
          </w:p>
          <w:p w14:paraId="751DA314" w14:textId="32092EB0" w:rsidR="00C34279" w:rsidRPr="00C34279" w:rsidRDefault="00C34279" w:rsidP="00C34279">
            <w:pPr>
              <w:pStyle w:val="Paragraphedeliste"/>
              <w:numPr>
                <w:ilvl w:val="0"/>
                <w:numId w:val="7"/>
              </w:numPr>
              <w:rPr>
                <w:rFonts w:ascii="Aptos" w:eastAsia="Times New Roman" w:hAnsi="Aptos" w:cs="Times New Roman"/>
              </w:rPr>
            </w:pPr>
            <w:r w:rsidRPr="00C34279">
              <w:rPr>
                <w:rFonts w:ascii="Aptos" w:eastAsia="Times New Roman" w:hAnsi="Aptos" w:cs="Times New Roman"/>
                <w:b/>
                <w:bCs/>
              </w:rPr>
              <w:t>Persévérance</w:t>
            </w:r>
            <w:r w:rsidRPr="00C34279">
              <w:rPr>
                <w:rFonts w:ascii="Aptos" w:eastAsia="Times New Roman" w:hAnsi="Aptos" w:cs="Times New Roman"/>
              </w:rPr>
              <w:t xml:space="preserve"> :</w:t>
            </w:r>
            <w:r w:rsidRPr="00C34279">
              <w:rPr>
                <w:rFonts w:ascii="Aptos" w:eastAsia="Times New Roman" w:hAnsi="Aptos" w:cs="Times New Roman"/>
              </w:rPr>
              <w:br/>
              <w:t xml:space="preserve">Inciter les enfants à terminer une activité commencée, même si elle présente des défis, et valoriser leurs efforts plutôt que seulement le résultat. </w:t>
            </w:r>
          </w:p>
          <w:p w14:paraId="0D061AE6" w14:textId="54440BCB" w:rsidR="00C34279" w:rsidRPr="00C34279" w:rsidRDefault="00C34279" w:rsidP="00C34279">
            <w:pPr>
              <w:pStyle w:val="Paragraphedeliste"/>
              <w:numPr>
                <w:ilvl w:val="0"/>
                <w:numId w:val="7"/>
              </w:numPr>
              <w:rPr>
                <w:rFonts w:ascii="Aptos" w:eastAsia="Times New Roman" w:hAnsi="Aptos" w:cs="Times New Roman"/>
              </w:rPr>
            </w:pPr>
            <w:r w:rsidRPr="00C34279">
              <w:rPr>
                <w:rFonts w:ascii="Aptos" w:eastAsia="Times New Roman" w:hAnsi="Aptos" w:cs="Times New Roman"/>
                <w:b/>
                <w:bCs/>
              </w:rPr>
              <w:t>Responsabilisation</w:t>
            </w:r>
            <w:r w:rsidRPr="00C34279">
              <w:rPr>
                <w:rFonts w:ascii="Aptos" w:eastAsia="Times New Roman" w:hAnsi="Aptos" w:cs="Times New Roman"/>
              </w:rPr>
              <w:t xml:space="preserve"> :</w:t>
            </w:r>
            <w:r w:rsidRPr="00C34279">
              <w:rPr>
                <w:rFonts w:ascii="Aptos" w:eastAsia="Times New Roman" w:hAnsi="Aptos" w:cs="Times New Roman"/>
              </w:rPr>
              <w:br/>
              <w:t xml:space="preserve">Confier de petites tâches adaptées à leur âge (ranger les jouets, aider à distribuer le matériel, nettoyer leur espace après une activité). </w:t>
            </w:r>
          </w:p>
          <w:p w14:paraId="417B527B" w14:textId="77777777" w:rsidR="00950BE6" w:rsidRDefault="00C34279" w:rsidP="000F00B0">
            <w:pPr>
              <w:pStyle w:val="Paragraphedeliste"/>
              <w:numPr>
                <w:ilvl w:val="0"/>
                <w:numId w:val="7"/>
              </w:numPr>
              <w:rPr>
                <w:rFonts w:ascii="Aptos" w:eastAsia="Times New Roman" w:hAnsi="Aptos" w:cs="Times New Roman"/>
              </w:rPr>
            </w:pPr>
            <w:r w:rsidRPr="000F00B0">
              <w:rPr>
                <w:rFonts w:ascii="Aptos" w:eastAsia="Times New Roman" w:hAnsi="Aptos" w:cs="Times New Roman"/>
                <w:b/>
                <w:bCs/>
              </w:rPr>
              <w:t>Implication dans la vie de groupe</w:t>
            </w:r>
            <w:r w:rsidRPr="000F00B0">
              <w:rPr>
                <w:rFonts w:ascii="Aptos" w:eastAsia="Times New Roman" w:hAnsi="Aptos" w:cs="Times New Roman"/>
              </w:rPr>
              <w:t xml:space="preserve"> :</w:t>
            </w:r>
            <w:r w:rsidRPr="000F00B0">
              <w:rPr>
                <w:rFonts w:ascii="Aptos" w:eastAsia="Times New Roman" w:hAnsi="Aptos" w:cs="Times New Roman"/>
              </w:rPr>
              <w:br/>
              <w:t>Encourager les enfants à proposer des idées d’activités, à participer aux décisions simples (choix de jeux, thèmes) et à collaborer avec les autres.</w:t>
            </w:r>
          </w:p>
          <w:p w14:paraId="23505E84" w14:textId="77777777" w:rsidR="00950BE6" w:rsidRDefault="00C34279" w:rsidP="00C34279">
            <w:pPr>
              <w:pStyle w:val="Paragraphedeliste"/>
              <w:numPr>
                <w:ilvl w:val="0"/>
                <w:numId w:val="7"/>
              </w:numPr>
              <w:rPr>
                <w:rFonts w:ascii="Aptos" w:eastAsia="Times New Roman" w:hAnsi="Aptos" w:cs="Times New Roman"/>
              </w:rPr>
            </w:pPr>
            <w:r w:rsidRPr="000F00B0">
              <w:rPr>
                <w:rFonts w:ascii="Aptos" w:eastAsia="Times New Roman" w:hAnsi="Aptos" w:cs="Times New Roman"/>
                <w:b/>
                <w:bCs/>
              </w:rPr>
              <w:t>Engagement des éducateurs</w:t>
            </w:r>
            <w:r w:rsidRPr="000F00B0">
              <w:rPr>
                <w:rFonts w:ascii="Aptos" w:eastAsia="Times New Roman" w:hAnsi="Aptos" w:cs="Times New Roman"/>
              </w:rPr>
              <w:t xml:space="preserve"> :</w:t>
            </w:r>
            <w:r w:rsidRPr="000F00B0">
              <w:rPr>
                <w:rFonts w:ascii="Aptos" w:eastAsia="Times New Roman" w:hAnsi="Aptos" w:cs="Times New Roman"/>
              </w:rPr>
              <w:br/>
              <w:t xml:space="preserve">Offrir une présence constante, attentive et bienveillante, préparer des activités variées et adaptées, et soutenir chaque enfant dans son développement. </w:t>
            </w:r>
          </w:p>
          <w:p w14:paraId="27552B38" w14:textId="203B7050" w:rsidR="00C34279" w:rsidRPr="00950BE6" w:rsidRDefault="00C34279" w:rsidP="00C34279">
            <w:pPr>
              <w:pStyle w:val="Paragraphedeliste"/>
              <w:numPr>
                <w:ilvl w:val="0"/>
                <w:numId w:val="7"/>
              </w:numPr>
              <w:rPr>
                <w:rFonts w:ascii="Aptos" w:eastAsia="Times New Roman" w:hAnsi="Aptos" w:cs="Times New Roman"/>
              </w:rPr>
            </w:pPr>
            <w:r w:rsidRPr="00950BE6">
              <w:rPr>
                <w:rFonts w:ascii="Aptos" w:eastAsia="Times New Roman" w:hAnsi="Aptos" w:cs="Times New Roman"/>
                <w:b/>
                <w:bCs/>
              </w:rPr>
              <w:t>Assiduité et constance</w:t>
            </w:r>
            <w:r w:rsidRPr="00950BE6">
              <w:rPr>
                <w:rFonts w:ascii="Aptos" w:eastAsia="Times New Roman" w:hAnsi="Aptos" w:cs="Times New Roman"/>
              </w:rPr>
              <w:t xml:space="preserve"> :</w:t>
            </w:r>
            <w:r w:rsidRPr="00950BE6">
              <w:rPr>
                <w:rFonts w:ascii="Aptos" w:eastAsia="Times New Roman" w:hAnsi="Aptos" w:cs="Times New Roman"/>
              </w:rPr>
              <w:br/>
              <w:t xml:space="preserve">Favoriser des routines stables et encourager la présence régulière pour créer un sentiment de sécurité et d’appartenance. </w:t>
            </w:r>
          </w:p>
          <w:p w14:paraId="4F3897A1" w14:textId="02DC78D3" w:rsidR="00C34279" w:rsidRPr="00950BE6" w:rsidRDefault="00C34279" w:rsidP="00950BE6">
            <w:pPr>
              <w:pStyle w:val="Paragraphedeliste"/>
              <w:numPr>
                <w:ilvl w:val="0"/>
                <w:numId w:val="7"/>
              </w:numPr>
              <w:jc w:val="left"/>
              <w:rPr>
                <w:rFonts w:ascii="Aptos" w:hAnsi="Aptos"/>
              </w:rPr>
            </w:pPr>
            <w:r w:rsidRPr="00950BE6">
              <w:rPr>
                <w:rFonts w:ascii="Aptos" w:eastAsia="Times New Roman" w:hAnsi="Aptos" w:cs="Times New Roman"/>
                <w:b/>
                <w:bCs/>
              </w:rPr>
              <w:t>Engagement envers le milieu</w:t>
            </w:r>
            <w:r w:rsidRPr="00950BE6">
              <w:rPr>
                <w:rFonts w:ascii="Aptos" w:eastAsia="Times New Roman" w:hAnsi="Aptos" w:cs="Times New Roman"/>
              </w:rPr>
              <w:t xml:space="preserve"> :</w:t>
            </w:r>
            <w:r w:rsidRPr="00950BE6">
              <w:rPr>
                <w:rFonts w:ascii="Aptos" w:eastAsia="Times New Roman" w:hAnsi="Aptos" w:cs="Times New Roman"/>
              </w:rPr>
              <w:br/>
              <w:t>Prendre soin du matériel, respecter les espaces communs et participer à leur entretien.</w:t>
            </w:r>
          </w:p>
        </w:tc>
      </w:tr>
      <w:tr w:rsidR="00C34279" w14:paraId="37BF9B1C" w14:textId="77777777" w:rsidTr="005E633A">
        <w:tc>
          <w:tcPr>
            <w:tcW w:w="2405" w:type="dxa"/>
            <w:vAlign w:val="center"/>
          </w:tcPr>
          <w:p w14:paraId="1845EC6C" w14:textId="77777777" w:rsidR="00C34279" w:rsidRPr="007909DE" w:rsidRDefault="00C34279" w:rsidP="00C34279">
            <w:pPr>
              <w:jc w:val="left"/>
              <w:rPr>
                <w14:textOutline w14:w="9525" w14:cap="rnd" w14:cmpd="sng" w14:algn="ctr">
                  <w14:solidFill>
                    <w14:schemeClr w14:val="tx1"/>
                  </w14:solidFill>
                  <w14:prstDash w14:val="solid"/>
                  <w14:bevel/>
                </w14:textOutline>
              </w:rPr>
            </w:pPr>
          </w:p>
          <w:p w14:paraId="4D8BB88F" w14:textId="0F821011" w:rsidR="00C34279" w:rsidRPr="007909DE" w:rsidRDefault="00C34279" w:rsidP="00C34279">
            <w:pPr>
              <w:jc w:val="left"/>
              <w:rPr>
                <w14:textOutline w14:w="9525" w14:cap="rnd" w14:cmpd="sng" w14:algn="ctr">
                  <w14:solidFill>
                    <w14:schemeClr w14:val="tx1"/>
                  </w14:solidFill>
                  <w14:prstDash w14:val="solid"/>
                  <w14:bevel/>
                </w14:textOutline>
              </w:rPr>
            </w:pPr>
            <w:r w:rsidRPr="007909DE">
              <w:rPr>
                <w14:textOutline w14:w="9525" w14:cap="rnd" w14:cmpd="sng" w14:algn="ctr">
                  <w14:solidFill>
                    <w14:schemeClr w14:val="tx1"/>
                  </w14:solidFill>
                  <w14:prstDash w14:val="solid"/>
                  <w14:bevel/>
                </w14:textOutline>
              </w:rPr>
              <w:t>COLLABORATION</w:t>
            </w:r>
          </w:p>
          <w:p w14:paraId="4FBBDD45" w14:textId="77777777" w:rsidR="00C34279" w:rsidRPr="007909DE" w:rsidRDefault="00C34279" w:rsidP="00C34279">
            <w:pPr>
              <w:jc w:val="left"/>
              <w:rPr>
                <w14:textOutline w14:w="9525" w14:cap="rnd" w14:cmpd="sng" w14:algn="ctr">
                  <w14:solidFill>
                    <w14:schemeClr w14:val="tx1"/>
                  </w14:solidFill>
                  <w14:prstDash w14:val="solid"/>
                  <w14:bevel/>
                </w14:textOutline>
              </w:rPr>
            </w:pPr>
          </w:p>
          <w:p w14:paraId="0434312D" w14:textId="77777777" w:rsidR="00C34279" w:rsidRPr="007909DE" w:rsidRDefault="00C34279" w:rsidP="00C34279">
            <w:pPr>
              <w:jc w:val="left"/>
              <w:rPr>
                <w14:textOutline w14:w="9525" w14:cap="rnd" w14:cmpd="sng" w14:algn="ctr">
                  <w14:solidFill>
                    <w14:schemeClr w14:val="tx1"/>
                  </w14:solidFill>
                  <w14:prstDash w14:val="solid"/>
                  <w14:bevel/>
                </w14:textOutline>
              </w:rPr>
            </w:pPr>
          </w:p>
        </w:tc>
        <w:tc>
          <w:tcPr>
            <w:tcW w:w="8051" w:type="dxa"/>
            <w:vAlign w:val="center"/>
          </w:tcPr>
          <w:p w14:paraId="328ADA24" w14:textId="7AB5FBC8" w:rsidR="009A384E" w:rsidRPr="00C60837" w:rsidRDefault="009A384E" w:rsidP="009A384E">
            <w:pPr>
              <w:pStyle w:val="Paragraphedeliste"/>
              <w:numPr>
                <w:ilvl w:val="0"/>
                <w:numId w:val="8"/>
              </w:numPr>
              <w:rPr>
                <w:rFonts w:ascii="Aptos" w:eastAsia="Times New Roman" w:hAnsi="Aptos" w:cs="Times New Roman"/>
              </w:rPr>
            </w:pPr>
            <w:r w:rsidRPr="00C60837">
              <w:rPr>
                <w:rFonts w:ascii="Aptos" w:eastAsia="Times New Roman" w:hAnsi="Aptos" w:cs="Times New Roman"/>
                <w:b/>
                <w:bCs/>
              </w:rPr>
              <w:t>Travail d’équipe entre enfants</w:t>
            </w:r>
            <w:r w:rsidRPr="00C60837">
              <w:rPr>
                <w:rFonts w:ascii="Aptos" w:eastAsia="Times New Roman" w:hAnsi="Aptos" w:cs="Times New Roman"/>
              </w:rPr>
              <w:t xml:space="preserve"> :</w:t>
            </w:r>
            <w:r w:rsidRPr="00C60837">
              <w:rPr>
                <w:rFonts w:ascii="Aptos" w:eastAsia="Times New Roman" w:hAnsi="Aptos" w:cs="Times New Roman"/>
              </w:rPr>
              <w:br/>
              <w:t xml:space="preserve">Encourager les enfants à jouer ensemble, à construire des projets communs (ex. : une construction, un jeu de rôle) et à s’entraider pour atteindre un objectif. </w:t>
            </w:r>
          </w:p>
          <w:p w14:paraId="13DF7438" w14:textId="313070CB" w:rsidR="009A384E" w:rsidRPr="00C60837" w:rsidRDefault="009A384E" w:rsidP="009A384E">
            <w:pPr>
              <w:pStyle w:val="Paragraphedeliste"/>
              <w:numPr>
                <w:ilvl w:val="0"/>
                <w:numId w:val="8"/>
              </w:numPr>
              <w:rPr>
                <w:rFonts w:ascii="Aptos" w:eastAsia="Times New Roman" w:hAnsi="Aptos" w:cs="Times New Roman"/>
              </w:rPr>
            </w:pPr>
            <w:r w:rsidRPr="00C60837">
              <w:rPr>
                <w:rFonts w:ascii="Aptos" w:eastAsia="Times New Roman" w:hAnsi="Aptos" w:cs="Times New Roman"/>
                <w:b/>
                <w:bCs/>
              </w:rPr>
              <w:t>Partage du matériel</w:t>
            </w:r>
            <w:r w:rsidRPr="00C60837">
              <w:rPr>
                <w:rFonts w:ascii="Aptos" w:eastAsia="Times New Roman" w:hAnsi="Aptos" w:cs="Times New Roman"/>
              </w:rPr>
              <w:t xml:space="preserve"> :</w:t>
            </w:r>
            <w:r w:rsidRPr="00C60837">
              <w:rPr>
                <w:rFonts w:ascii="Aptos" w:eastAsia="Times New Roman" w:hAnsi="Aptos" w:cs="Times New Roman"/>
              </w:rPr>
              <w:br/>
              <w:t xml:space="preserve">Apprendre aux enfants à utiliser le matériel en groupe, à attendre leur tour et à trouver des solutions équitables lors de conflits. </w:t>
            </w:r>
          </w:p>
          <w:p w14:paraId="2A864E92" w14:textId="77777777" w:rsidR="00C60837" w:rsidRPr="00C60837" w:rsidRDefault="009A384E" w:rsidP="009A384E">
            <w:pPr>
              <w:pStyle w:val="Paragraphedeliste"/>
              <w:numPr>
                <w:ilvl w:val="0"/>
                <w:numId w:val="8"/>
              </w:numPr>
              <w:rPr>
                <w:rFonts w:ascii="Aptos" w:eastAsia="Times New Roman" w:hAnsi="Aptos" w:cs="Times New Roman"/>
              </w:rPr>
            </w:pPr>
            <w:r w:rsidRPr="00C60837">
              <w:rPr>
                <w:rFonts w:ascii="Aptos" w:eastAsia="Times New Roman" w:hAnsi="Aptos" w:cs="Times New Roman"/>
                <w:b/>
                <w:bCs/>
              </w:rPr>
              <w:t>Résolution de conflits</w:t>
            </w:r>
            <w:r w:rsidRPr="00C60837">
              <w:rPr>
                <w:rFonts w:ascii="Aptos" w:eastAsia="Times New Roman" w:hAnsi="Aptos" w:cs="Times New Roman"/>
              </w:rPr>
              <w:t xml:space="preserve"> :</w:t>
            </w:r>
            <w:r w:rsidRPr="00C60837">
              <w:rPr>
                <w:rFonts w:ascii="Aptos" w:eastAsia="Times New Roman" w:hAnsi="Aptos" w:cs="Times New Roman"/>
              </w:rPr>
              <w:br/>
              <w:t xml:space="preserve">Accompagner les enfants à exprimer leurs besoins, écouter les autres et trouver ensemble des solutions respectueuses (ex. : compromis, tour de rôle). </w:t>
            </w:r>
          </w:p>
          <w:p w14:paraId="32CA23B9" w14:textId="47C9F9F0" w:rsidR="009A384E" w:rsidRPr="00C60837" w:rsidRDefault="009A384E" w:rsidP="009A384E">
            <w:pPr>
              <w:pStyle w:val="Paragraphedeliste"/>
              <w:numPr>
                <w:ilvl w:val="0"/>
                <w:numId w:val="8"/>
              </w:numPr>
              <w:rPr>
                <w:rFonts w:ascii="Aptos" w:eastAsia="Times New Roman" w:hAnsi="Aptos" w:cs="Times New Roman"/>
              </w:rPr>
            </w:pPr>
            <w:r w:rsidRPr="00C60837">
              <w:rPr>
                <w:rFonts w:ascii="Aptos" w:eastAsia="Times New Roman" w:hAnsi="Aptos" w:cs="Times New Roman"/>
                <w:b/>
                <w:bCs/>
              </w:rPr>
              <w:t>Projets collectifs</w:t>
            </w:r>
            <w:r w:rsidRPr="00C60837">
              <w:rPr>
                <w:rFonts w:ascii="Aptos" w:eastAsia="Times New Roman" w:hAnsi="Aptos" w:cs="Times New Roman"/>
              </w:rPr>
              <w:t xml:space="preserve"> :</w:t>
            </w:r>
            <w:r w:rsidRPr="00C60837">
              <w:rPr>
                <w:rFonts w:ascii="Aptos" w:eastAsia="Times New Roman" w:hAnsi="Aptos" w:cs="Times New Roman"/>
              </w:rPr>
              <w:br/>
              <w:t xml:space="preserve">Mettre en place des activités où chacun </w:t>
            </w:r>
            <w:proofErr w:type="gramStart"/>
            <w:r w:rsidRPr="00C60837">
              <w:rPr>
                <w:rFonts w:ascii="Aptos" w:eastAsia="Times New Roman" w:hAnsi="Aptos" w:cs="Times New Roman"/>
              </w:rPr>
              <w:t>a</w:t>
            </w:r>
            <w:proofErr w:type="gramEnd"/>
            <w:r w:rsidRPr="00C60837">
              <w:rPr>
                <w:rFonts w:ascii="Aptos" w:eastAsia="Times New Roman" w:hAnsi="Aptos" w:cs="Times New Roman"/>
              </w:rPr>
              <w:t xml:space="preserve"> un rôle (ex. : préparation d’un spectacle, bricolage collectif, jeu coopératif). </w:t>
            </w:r>
          </w:p>
          <w:p w14:paraId="0FC94F72" w14:textId="1542C8EE" w:rsidR="009A384E" w:rsidRPr="00C60837" w:rsidRDefault="009A384E" w:rsidP="00C60837">
            <w:pPr>
              <w:pStyle w:val="Paragraphedeliste"/>
              <w:numPr>
                <w:ilvl w:val="0"/>
                <w:numId w:val="8"/>
              </w:numPr>
              <w:rPr>
                <w:rFonts w:ascii="Aptos" w:eastAsia="Times New Roman" w:hAnsi="Aptos" w:cs="Times New Roman"/>
              </w:rPr>
            </w:pPr>
            <w:r w:rsidRPr="00C60837">
              <w:rPr>
                <w:rFonts w:ascii="Aptos" w:eastAsia="Times New Roman" w:hAnsi="Aptos" w:cs="Times New Roman"/>
                <w:b/>
                <w:bCs/>
              </w:rPr>
              <w:t>Collaboration avec les éducateurs</w:t>
            </w:r>
            <w:r w:rsidRPr="00C60837">
              <w:rPr>
                <w:rFonts w:ascii="Aptos" w:eastAsia="Times New Roman" w:hAnsi="Aptos" w:cs="Times New Roman"/>
              </w:rPr>
              <w:t xml:space="preserve"> :</w:t>
            </w:r>
            <w:r w:rsidRPr="00C60837">
              <w:rPr>
                <w:rFonts w:ascii="Aptos" w:eastAsia="Times New Roman" w:hAnsi="Aptos" w:cs="Times New Roman"/>
              </w:rPr>
              <w:br/>
              <w:t xml:space="preserve">Créer un climat où les enfants se sentent à l’aise de demander de l’aide, poser des questions et participer activement aux échanges. </w:t>
            </w:r>
          </w:p>
          <w:p w14:paraId="38F976B8" w14:textId="05FF5343" w:rsidR="009A384E" w:rsidRPr="00C60837" w:rsidRDefault="009A384E" w:rsidP="00C60837">
            <w:pPr>
              <w:pStyle w:val="Paragraphedeliste"/>
              <w:numPr>
                <w:ilvl w:val="0"/>
                <w:numId w:val="8"/>
              </w:numPr>
              <w:rPr>
                <w:rFonts w:ascii="Aptos" w:eastAsia="Times New Roman" w:hAnsi="Aptos" w:cs="Times New Roman"/>
              </w:rPr>
            </w:pPr>
            <w:r w:rsidRPr="00C60837">
              <w:rPr>
                <w:rFonts w:ascii="Aptos" w:eastAsia="Times New Roman" w:hAnsi="Aptos" w:cs="Times New Roman"/>
                <w:b/>
                <w:bCs/>
              </w:rPr>
              <w:t>Partenariat avec les parents</w:t>
            </w:r>
            <w:r w:rsidRPr="00C60837">
              <w:rPr>
                <w:rFonts w:ascii="Aptos" w:eastAsia="Times New Roman" w:hAnsi="Aptos" w:cs="Times New Roman"/>
              </w:rPr>
              <w:t xml:space="preserve"> :</w:t>
            </w:r>
            <w:r w:rsidRPr="00C60837">
              <w:rPr>
                <w:rFonts w:ascii="Aptos" w:eastAsia="Times New Roman" w:hAnsi="Aptos" w:cs="Times New Roman"/>
              </w:rPr>
              <w:br/>
              <w:t xml:space="preserve">Maintenir une communication ouverte et régulière avec les familles pour assurer une continuité entre la maison et le service de garde. </w:t>
            </w:r>
          </w:p>
          <w:p w14:paraId="614F3C0D" w14:textId="627D98A5" w:rsidR="00C34279" w:rsidRDefault="009A384E" w:rsidP="00C60837">
            <w:pPr>
              <w:pStyle w:val="Paragraphedeliste"/>
              <w:numPr>
                <w:ilvl w:val="0"/>
                <w:numId w:val="8"/>
              </w:numPr>
              <w:jc w:val="left"/>
            </w:pPr>
            <w:r w:rsidRPr="00C60837">
              <w:rPr>
                <w:rFonts w:ascii="Aptos" w:eastAsia="Times New Roman" w:hAnsi="Aptos" w:cs="Times New Roman"/>
                <w:b/>
                <w:bCs/>
              </w:rPr>
              <w:t>Esprit d’entraide</w:t>
            </w:r>
            <w:r w:rsidRPr="00C60837">
              <w:rPr>
                <w:rFonts w:ascii="Aptos" w:eastAsia="Times New Roman" w:hAnsi="Aptos" w:cs="Times New Roman"/>
              </w:rPr>
              <w:t xml:space="preserve"> :</w:t>
            </w:r>
            <w:r w:rsidRPr="00C60837">
              <w:rPr>
                <w:rFonts w:ascii="Aptos" w:eastAsia="Times New Roman" w:hAnsi="Aptos" w:cs="Times New Roman"/>
              </w:rPr>
              <w:br/>
              <w:t>Valoriser les gestes d’aide spontanés (ex. : aider un ami à s’habiller, consoler un camarade, expliquer une consigne).</w:t>
            </w:r>
          </w:p>
        </w:tc>
      </w:tr>
    </w:tbl>
    <w:p w14:paraId="4CAE5996" w14:textId="77777777" w:rsidR="00FD699C" w:rsidRDefault="00FD699C"/>
    <w:p w14:paraId="57AFB638" w14:textId="77777777" w:rsidR="00FD699C" w:rsidRDefault="00FD699C"/>
    <w:p w14:paraId="0AEE5D4F" w14:textId="77777777" w:rsidR="00FD699C" w:rsidRDefault="007F4526">
      <w:pPr>
        <w:pStyle w:val="Titre2"/>
        <w:rPr>
          <w:b/>
          <w:sz w:val="22"/>
          <w:szCs w:val="22"/>
        </w:rPr>
      </w:pPr>
      <w:r>
        <w:rPr>
          <w:b/>
          <w:sz w:val="22"/>
          <w:szCs w:val="22"/>
        </w:rPr>
        <w:t xml:space="preserve">Le service de garde et l’école </w:t>
      </w:r>
    </w:p>
    <w:p w14:paraId="757E66CE" w14:textId="77777777" w:rsidR="00FD699C" w:rsidRDefault="00FD699C"/>
    <w:p w14:paraId="0D3AD524" w14:textId="0336DA95" w:rsidR="00FD699C" w:rsidRDefault="007F4526">
      <w:r>
        <w:t xml:space="preserve">Le </w:t>
      </w:r>
      <w:hyperlink r:id="rId14">
        <w:r>
          <w:rPr>
            <w:color w:val="3A3838"/>
            <w:u w:val="single"/>
          </w:rPr>
          <w:t>projet éducatif</w:t>
        </w:r>
      </w:hyperlink>
      <w:r>
        <w:t xml:space="preserve"> est un outil </w:t>
      </w:r>
      <w:r w:rsidR="003616FE">
        <w:t>qui permet</w:t>
      </w:r>
      <w:r>
        <w:t xml:space="preserve"> de définir et de faire connaître à la communauté éducative d’un établissement d’enseignement des orientations, des priorités d’action et les résultats attendus pour assurer la réussite éducative de tous les élèves. Il est élaboré en fonction des caractéristiques et des besoins des élèves qui fréquentent l’école ainsi que des attentes formulées par le milieu au regard de l’éducation. Résultant d’un consensus, il est conçu et mis en œuvre en faisant appel à la collaboration des différents acteurs intéressés par l’école et la réussite éducative : les élèves, les parents et le personnel de l’établissement ainsi que les membres de la communauté et du centre de services scolaire.</w:t>
      </w:r>
    </w:p>
    <w:p w14:paraId="250F7390" w14:textId="77777777" w:rsidR="00FD699C" w:rsidRDefault="00FD699C"/>
    <w:p w14:paraId="5CD1189A" w14:textId="0573601D" w:rsidR="00FD699C" w:rsidRDefault="007F4526">
      <w:r>
        <w:t>Le programme d’activités du service de garde de l’école</w:t>
      </w:r>
      <w:r w:rsidR="003616FE">
        <w:t xml:space="preserve"> Notre-Dame</w:t>
      </w:r>
      <w:r w:rsidR="00825A02">
        <w:t>-Du-Canada</w:t>
      </w:r>
      <w:r>
        <w:t xml:space="preserve"> s’inspire des orientations du projet éducatif de l’école favorisant le développement global des élèves en leur offrant des activités diversifiées et stimulantes qui répondent à leurs besoins et leur estime de soi. </w:t>
      </w:r>
    </w:p>
    <w:p w14:paraId="5CA9BC1D" w14:textId="77777777" w:rsidR="00FD699C" w:rsidRDefault="00FD699C"/>
    <w:p w14:paraId="1682DD07" w14:textId="77777777" w:rsidR="00FD699C" w:rsidRDefault="00FD699C"/>
    <w:p w14:paraId="35661AA1" w14:textId="77777777" w:rsidR="00FD699C" w:rsidRDefault="00FD699C"/>
    <w:p w14:paraId="29185819" w14:textId="77777777" w:rsidR="00FD699C" w:rsidRDefault="00FD699C"/>
    <w:p w14:paraId="25F8871B" w14:textId="77777777" w:rsidR="00FD699C" w:rsidRDefault="00FD699C"/>
    <w:p w14:paraId="17B765A6" w14:textId="77777777" w:rsidR="00FD699C" w:rsidRDefault="00FD699C"/>
    <w:p w14:paraId="384E5C55" w14:textId="77777777" w:rsidR="00825A02" w:rsidRDefault="00825A02"/>
    <w:p w14:paraId="71C35E1A" w14:textId="77777777" w:rsidR="00FD699C" w:rsidRDefault="007F4526">
      <w:pPr>
        <w:pStyle w:val="Titre2"/>
        <w:rPr>
          <w:b/>
          <w:sz w:val="22"/>
          <w:szCs w:val="22"/>
        </w:rPr>
      </w:pPr>
      <w:r>
        <w:rPr>
          <w:b/>
          <w:sz w:val="22"/>
          <w:szCs w:val="22"/>
        </w:rPr>
        <w:t>Portrait de notre milieu de garde</w:t>
      </w:r>
    </w:p>
    <w:p w14:paraId="6EFE129D" w14:textId="77777777" w:rsidR="00FD699C" w:rsidRDefault="00FD699C"/>
    <w:p w14:paraId="241D04F4" w14:textId="77777777" w:rsidR="00FD699C" w:rsidRDefault="007F4526">
      <w:pPr>
        <w:numPr>
          <w:ilvl w:val="0"/>
          <w:numId w:val="2"/>
        </w:numPr>
        <w:pBdr>
          <w:top w:val="nil"/>
          <w:left w:val="nil"/>
          <w:bottom w:val="nil"/>
          <w:right w:val="nil"/>
          <w:between w:val="nil"/>
        </w:pBdr>
        <w:rPr>
          <w:b/>
          <w:color w:val="000000"/>
        </w:rPr>
      </w:pPr>
      <w:r>
        <w:rPr>
          <w:b/>
          <w:color w:val="000000"/>
        </w:rPr>
        <w:t xml:space="preserve">Organisationnel : </w:t>
      </w:r>
    </w:p>
    <w:p w14:paraId="0853B81F" w14:textId="609914AD" w:rsidR="00FD699C" w:rsidRPr="00825A02" w:rsidRDefault="007F4526">
      <w:pPr>
        <w:numPr>
          <w:ilvl w:val="1"/>
          <w:numId w:val="2"/>
        </w:numPr>
        <w:pBdr>
          <w:top w:val="nil"/>
          <w:left w:val="nil"/>
          <w:bottom w:val="nil"/>
          <w:right w:val="nil"/>
          <w:between w:val="nil"/>
        </w:pBdr>
        <w:rPr>
          <w:color w:val="000000"/>
        </w:rPr>
      </w:pPr>
      <w:r>
        <w:rPr>
          <w:color w:val="000000"/>
        </w:rPr>
        <w:t xml:space="preserve">Technicien ou technicienne : son rôle principal et habituel consiste à concevoir le programme d’activités du service de garde et d’en assurer la supervision, afin de </w:t>
      </w:r>
      <w:r w:rsidR="00825A02">
        <w:rPr>
          <w:color w:val="000000"/>
        </w:rPr>
        <w:t>poursuivre, dans</w:t>
      </w:r>
      <w:r>
        <w:rPr>
          <w:color w:val="000000"/>
        </w:rPr>
        <w:t xml:space="preserve"> le cadre du projet éducatif de l’école, le développement global des élèves en tenant compte de leurs intérêts, de leurs besoins et de la réglementation. Elle veille au bien-être général des élèves, tout en assurant leur santé et leur sécurité. Elle effectue également des travaux techniques reliés au fonctionnement du service de </w:t>
      </w:r>
      <w:r w:rsidR="00825A02">
        <w:rPr>
          <w:color w:val="000000"/>
        </w:rPr>
        <w:t>garde, notamment</w:t>
      </w:r>
      <w:r>
        <w:rPr>
          <w:color w:val="000000"/>
        </w:rPr>
        <w:t xml:space="preserve"> concernant la gestion des ressources financières, humaines et matérielles. </w:t>
      </w:r>
      <w:r w:rsidRPr="00825A02">
        <w:rPr>
          <w:color w:val="000000"/>
        </w:rPr>
        <w:t xml:space="preserve">Dans notre école, </w:t>
      </w:r>
      <w:r w:rsidR="00825A02" w:rsidRPr="004E775E">
        <w:rPr>
          <w:b/>
          <w:bCs/>
          <w:color w:val="000000"/>
        </w:rPr>
        <w:t>Mme Nathalie Ratté</w:t>
      </w:r>
      <w:r w:rsidRPr="00825A02">
        <w:rPr>
          <w:color w:val="000000"/>
        </w:rPr>
        <w:t xml:space="preserve"> tient ce rôle. </w:t>
      </w:r>
    </w:p>
    <w:p w14:paraId="0ECB2893" w14:textId="77777777" w:rsidR="00FD699C" w:rsidRDefault="00FD699C">
      <w:pPr>
        <w:pBdr>
          <w:top w:val="nil"/>
          <w:left w:val="nil"/>
          <w:bottom w:val="nil"/>
          <w:right w:val="nil"/>
          <w:between w:val="nil"/>
        </w:pBdr>
        <w:ind w:left="1440"/>
        <w:rPr>
          <w:color w:val="000000"/>
        </w:rPr>
      </w:pPr>
    </w:p>
    <w:p w14:paraId="22E0426E" w14:textId="77777777" w:rsidR="00FD699C" w:rsidRDefault="007F4526">
      <w:pPr>
        <w:numPr>
          <w:ilvl w:val="1"/>
          <w:numId w:val="2"/>
        </w:numPr>
        <w:pBdr>
          <w:top w:val="nil"/>
          <w:left w:val="nil"/>
          <w:bottom w:val="nil"/>
          <w:right w:val="nil"/>
          <w:between w:val="nil"/>
        </w:pBdr>
        <w:rPr>
          <w:color w:val="000000"/>
        </w:rPr>
      </w:pPr>
      <w:r>
        <w:rPr>
          <w:color w:val="000000"/>
        </w:rPr>
        <w:t xml:space="preserve">Classe principale : son rôle principal et habituel consiste à assister la technicienne ou le technicien en service de garde dans la mise en œuvre du programme d’activités et dans l’accomplissement de certaines tâches administratives. Ce rôle consiste également à organiser et coordonner les tâches exécutées par les membres d’une équipe composée principalement d’éducatrices </w:t>
      </w:r>
      <w:r>
        <w:t>et d'éducateurs</w:t>
      </w:r>
      <w:r>
        <w:rPr>
          <w:color w:val="000000"/>
        </w:rPr>
        <w:t xml:space="preserve"> en service de garde.</w:t>
      </w:r>
    </w:p>
    <w:p w14:paraId="10614430" w14:textId="707789B1" w:rsidR="00FD699C" w:rsidRDefault="007F4526">
      <w:pPr>
        <w:pBdr>
          <w:top w:val="nil"/>
          <w:left w:val="nil"/>
          <w:bottom w:val="nil"/>
          <w:right w:val="nil"/>
          <w:between w:val="nil"/>
        </w:pBdr>
        <w:ind w:left="1440"/>
        <w:rPr>
          <w:color w:val="000000"/>
        </w:rPr>
      </w:pPr>
      <w:r>
        <w:rPr>
          <w:color w:val="000000"/>
        </w:rPr>
        <w:t xml:space="preserve">Elle exerce en plus le rôle d’éducateur ou éducatrice en service de garde. </w:t>
      </w:r>
      <w:r w:rsidRPr="00CD0CED">
        <w:rPr>
          <w:color w:val="000000"/>
        </w:rPr>
        <w:t xml:space="preserve">Dans notre école, </w:t>
      </w:r>
      <w:r w:rsidR="00CD0CED" w:rsidRPr="004E775E">
        <w:rPr>
          <w:b/>
          <w:bCs/>
          <w:color w:val="000000"/>
        </w:rPr>
        <w:t>M Sébastien Leclerc</w:t>
      </w:r>
      <w:r w:rsidRPr="00CD0CED">
        <w:rPr>
          <w:color w:val="000000"/>
        </w:rPr>
        <w:t xml:space="preserve"> tient ce rôle. </w:t>
      </w:r>
    </w:p>
    <w:p w14:paraId="7E81B130" w14:textId="77777777" w:rsidR="00FD699C" w:rsidRDefault="00FD699C"/>
    <w:p w14:paraId="507770C7" w14:textId="6F3AC723" w:rsidR="00FD699C" w:rsidRPr="004E775E" w:rsidRDefault="007F4526">
      <w:pPr>
        <w:numPr>
          <w:ilvl w:val="1"/>
          <w:numId w:val="2"/>
        </w:numPr>
        <w:pBdr>
          <w:top w:val="nil"/>
          <w:left w:val="nil"/>
          <w:bottom w:val="nil"/>
          <w:right w:val="nil"/>
          <w:between w:val="nil"/>
        </w:pBdr>
        <w:rPr>
          <w:b/>
          <w:bCs/>
          <w:color w:val="000000"/>
        </w:rPr>
      </w:pPr>
      <w:r>
        <w:rPr>
          <w:color w:val="000000"/>
        </w:rPr>
        <w:t>Éducateur et éducatrice : leur rôle principal et habituel consiste à organiser,</w:t>
      </w:r>
      <w:r>
        <w:t xml:space="preserve"> </w:t>
      </w:r>
      <w:r>
        <w:rPr>
          <w:color w:val="000000"/>
        </w:rPr>
        <w:t xml:space="preserve">préparer et animer une variété d’activités favorisant, dans le cadre du projet éducatif de l’école, le développement global des élèves de l’éducation préscolaire et de l’enseignement primaire dont elle a la responsabilité, tout en assurant leur bien-être et leur sécurité. </w:t>
      </w:r>
      <w:r w:rsidRPr="00646B2C">
        <w:rPr>
          <w:color w:val="000000"/>
        </w:rPr>
        <w:t>Dans notr</w:t>
      </w:r>
      <w:r w:rsidRPr="00646B2C">
        <w:t>e</w:t>
      </w:r>
      <w:r w:rsidRPr="00646B2C">
        <w:rPr>
          <w:color w:val="000000"/>
        </w:rPr>
        <w:t xml:space="preserve"> école, l’équipe d’éducateurs et d’éducatrices est composée de</w:t>
      </w:r>
      <w:r w:rsidR="00CD0CED" w:rsidRPr="00646B2C">
        <w:rPr>
          <w:color w:val="000000"/>
        </w:rPr>
        <w:t xml:space="preserve"> </w:t>
      </w:r>
      <w:r w:rsidR="00CD0CED" w:rsidRPr="004E775E">
        <w:rPr>
          <w:b/>
          <w:bCs/>
          <w:color w:val="000000"/>
        </w:rPr>
        <w:t>Mesdames Mélanie Scott</w:t>
      </w:r>
      <w:r w:rsidR="00D929EB" w:rsidRPr="004E775E">
        <w:rPr>
          <w:b/>
          <w:bCs/>
          <w:color w:val="000000"/>
        </w:rPr>
        <w:t xml:space="preserve">, Sonia Raymond, </w:t>
      </w:r>
      <w:r w:rsidR="001D1E8A" w:rsidRPr="004E775E">
        <w:rPr>
          <w:b/>
          <w:bCs/>
          <w:color w:val="000000"/>
        </w:rPr>
        <w:t>Maryse Potvin, Alexandra Bouffard, Valérie Lettre, Geneviève</w:t>
      </w:r>
      <w:r w:rsidR="006A7BE7" w:rsidRPr="004E775E">
        <w:rPr>
          <w:b/>
          <w:bCs/>
          <w:color w:val="000000"/>
        </w:rPr>
        <w:t xml:space="preserve"> Raymond, Jessica St-Onge, Saoussen Mejri, Sylvie Fortin, Malika Khelil, Nancy Lavoie, Marie-Michèle</w:t>
      </w:r>
      <w:r w:rsidR="00646B2C" w:rsidRPr="004E775E">
        <w:rPr>
          <w:b/>
          <w:bCs/>
          <w:color w:val="000000"/>
        </w:rPr>
        <w:t xml:space="preserve"> Ferland-Caron, Manon Faucher, Audrey-Anne Vigneault</w:t>
      </w:r>
      <w:r w:rsidR="008B1872">
        <w:rPr>
          <w:b/>
          <w:bCs/>
          <w:color w:val="000000"/>
        </w:rPr>
        <w:t>.</w:t>
      </w:r>
    </w:p>
    <w:p w14:paraId="112E6354" w14:textId="77777777" w:rsidR="00FD699C" w:rsidRDefault="00FD699C"/>
    <w:p w14:paraId="28B3ABBB" w14:textId="77777777" w:rsidR="00FD699C" w:rsidRDefault="00FD699C"/>
    <w:p w14:paraId="27E50C9A" w14:textId="77777777" w:rsidR="00646B2C" w:rsidRDefault="00646B2C"/>
    <w:p w14:paraId="2CE4B805" w14:textId="77777777" w:rsidR="00646B2C" w:rsidRDefault="00646B2C"/>
    <w:p w14:paraId="56C610E0" w14:textId="77777777" w:rsidR="00646B2C" w:rsidRDefault="00646B2C"/>
    <w:p w14:paraId="2BCA2BC6" w14:textId="77777777" w:rsidR="00646B2C" w:rsidRDefault="00646B2C"/>
    <w:p w14:paraId="7DD61946" w14:textId="77777777" w:rsidR="00646B2C" w:rsidRDefault="00646B2C"/>
    <w:p w14:paraId="751D5356" w14:textId="77777777" w:rsidR="00646B2C" w:rsidRDefault="00646B2C"/>
    <w:p w14:paraId="0FCFF7E2" w14:textId="77777777" w:rsidR="00FD699C" w:rsidRDefault="00FD699C"/>
    <w:p w14:paraId="38654F80" w14:textId="77777777" w:rsidR="00FD699C" w:rsidRDefault="00FD699C"/>
    <w:p w14:paraId="21A7B665" w14:textId="77777777" w:rsidR="00FD699C" w:rsidRDefault="007F4526">
      <w:pPr>
        <w:numPr>
          <w:ilvl w:val="0"/>
          <w:numId w:val="2"/>
        </w:numPr>
        <w:pBdr>
          <w:top w:val="nil"/>
          <w:left w:val="nil"/>
          <w:bottom w:val="nil"/>
          <w:right w:val="nil"/>
          <w:between w:val="nil"/>
        </w:pBdr>
        <w:rPr>
          <w:b/>
          <w:color w:val="000000"/>
        </w:rPr>
      </w:pPr>
      <w:r>
        <w:rPr>
          <w:b/>
          <w:color w:val="000000"/>
        </w:rPr>
        <w:t xml:space="preserve">Éducatif : </w:t>
      </w:r>
    </w:p>
    <w:p w14:paraId="3A0D12D0" w14:textId="77777777" w:rsidR="00FD699C" w:rsidRDefault="00FD699C"/>
    <w:p w14:paraId="22979267" w14:textId="77777777" w:rsidR="00FD699C" w:rsidRDefault="007F4526">
      <w:pPr>
        <w:ind w:left="720"/>
      </w:pPr>
      <w:r>
        <w:t>Les valeurs de l’école guident nos actions et permettent d’établir les repères qui donnent du sens, de la cohérence et de la fierté à nos interventions. Ainsi, l’approche éducative de notre service de garde doit prendre en compte plusieurs composantes pour assurer un environnement propice au développement et à l’apprentissage des enfants. Voici ces composantes :</w:t>
      </w:r>
    </w:p>
    <w:p w14:paraId="2BD82EEB" w14:textId="77777777" w:rsidR="00FD699C" w:rsidRDefault="00FD699C">
      <w:pPr>
        <w:pBdr>
          <w:top w:val="nil"/>
          <w:left w:val="nil"/>
          <w:bottom w:val="nil"/>
          <w:right w:val="nil"/>
          <w:between w:val="nil"/>
        </w:pBdr>
        <w:ind w:left="720"/>
        <w:rPr>
          <w:color w:val="000000"/>
        </w:rPr>
      </w:pPr>
    </w:p>
    <w:p w14:paraId="1F8CBB60" w14:textId="77777777" w:rsidR="00FD699C" w:rsidRDefault="007F4526">
      <w:pPr>
        <w:pBdr>
          <w:top w:val="nil"/>
          <w:left w:val="nil"/>
          <w:bottom w:val="nil"/>
          <w:right w:val="nil"/>
          <w:between w:val="nil"/>
        </w:pBdr>
        <w:ind w:left="720"/>
        <w:rPr>
          <w:color w:val="000000"/>
        </w:rPr>
      </w:pPr>
      <w:r>
        <w:rPr>
          <w:b/>
          <w:color w:val="000000"/>
        </w:rPr>
        <w:t>Le respect de l'enfant :</w:t>
      </w:r>
      <w:r>
        <w:rPr>
          <w:color w:val="000000"/>
        </w:rPr>
        <w:t xml:space="preserve"> nous respectons les enfants comme une personne à part entière et respecté dans ses besoins, ses désirs et ses limites. L'écoute active et la prise en compte de ses opinions sont favorisées.</w:t>
      </w:r>
    </w:p>
    <w:p w14:paraId="74FD08B8" w14:textId="77777777" w:rsidR="00FD699C" w:rsidRDefault="00FD699C">
      <w:pPr>
        <w:pBdr>
          <w:top w:val="nil"/>
          <w:left w:val="nil"/>
          <w:bottom w:val="nil"/>
          <w:right w:val="nil"/>
          <w:between w:val="nil"/>
        </w:pBdr>
        <w:ind w:left="720"/>
        <w:rPr>
          <w:color w:val="000000"/>
        </w:rPr>
      </w:pPr>
    </w:p>
    <w:p w14:paraId="2A44798D" w14:textId="77777777" w:rsidR="00FD699C" w:rsidRDefault="007F4526">
      <w:pPr>
        <w:pBdr>
          <w:top w:val="nil"/>
          <w:left w:val="nil"/>
          <w:bottom w:val="nil"/>
          <w:right w:val="nil"/>
          <w:between w:val="nil"/>
        </w:pBdr>
        <w:ind w:left="720"/>
        <w:rPr>
          <w:color w:val="000000"/>
        </w:rPr>
      </w:pPr>
      <w:r>
        <w:rPr>
          <w:b/>
          <w:color w:val="000000"/>
        </w:rPr>
        <w:t>La sécurité :</w:t>
      </w:r>
      <w:r>
        <w:rPr>
          <w:color w:val="000000"/>
        </w:rPr>
        <w:t xml:space="preserve"> Le service de garde doit offrir un environnement sécuritaire, tant sur le plan physique que sur le plan émotionnel. Les activités proposées doivent être adaptées à l’âge et aux capacités des enfants.</w:t>
      </w:r>
    </w:p>
    <w:p w14:paraId="1FF7CFB2" w14:textId="77777777" w:rsidR="00FD699C" w:rsidRDefault="00FD699C">
      <w:pPr>
        <w:pBdr>
          <w:top w:val="nil"/>
          <w:left w:val="nil"/>
          <w:bottom w:val="nil"/>
          <w:right w:val="nil"/>
          <w:between w:val="nil"/>
        </w:pBdr>
        <w:ind w:left="720"/>
        <w:rPr>
          <w:color w:val="000000"/>
        </w:rPr>
      </w:pPr>
    </w:p>
    <w:p w14:paraId="00E79F5B" w14:textId="77777777" w:rsidR="00FD699C" w:rsidRDefault="007F4526">
      <w:pPr>
        <w:pBdr>
          <w:top w:val="nil"/>
          <w:left w:val="nil"/>
          <w:bottom w:val="nil"/>
          <w:right w:val="nil"/>
          <w:between w:val="nil"/>
        </w:pBdr>
        <w:ind w:left="720"/>
        <w:rPr>
          <w:color w:val="000000"/>
        </w:rPr>
      </w:pPr>
      <w:r>
        <w:rPr>
          <w:b/>
          <w:color w:val="000000"/>
        </w:rPr>
        <w:t>L'apprentissage par le jeu :</w:t>
      </w:r>
      <w:r>
        <w:rPr>
          <w:color w:val="000000"/>
        </w:rPr>
        <w:t xml:space="preserve"> Le jeu est une façon naturelle pour les enfants d’apprendre et de développer leurs compétences. Les activités proposées doivent donc être ludiques et stimulantes, tout en étant en lien avec les objectifs éducatifs visés.</w:t>
      </w:r>
    </w:p>
    <w:p w14:paraId="50D928AB" w14:textId="77777777" w:rsidR="00FD699C" w:rsidRDefault="00FD699C">
      <w:pPr>
        <w:pBdr>
          <w:top w:val="nil"/>
          <w:left w:val="nil"/>
          <w:bottom w:val="nil"/>
          <w:right w:val="nil"/>
          <w:between w:val="nil"/>
        </w:pBdr>
        <w:ind w:left="720"/>
        <w:rPr>
          <w:color w:val="000000"/>
        </w:rPr>
      </w:pPr>
    </w:p>
    <w:p w14:paraId="35FA1452" w14:textId="77777777" w:rsidR="00FD699C" w:rsidRDefault="007F4526">
      <w:pPr>
        <w:pBdr>
          <w:top w:val="nil"/>
          <w:left w:val="nil"/>
          <w:bottom w:val="nil"/>
          <w:right w:val="nil"/>
          <w:between w:val="nil"/>
        </w:pBdr>
        <w:ind w:left="720"/>
        <w:rPr>
          <w:color w:val="000000"/>
        </w:rPr>
      </w:pPr>
      <w:r>
        <w:rPr>
          <w:b/>
          <w:color w:val="000000"/>
        </w:rPr>
        <w:t>La collaboration avec les parents et les enseignants :</w:t>
      </w:r>
      <w:r>
        <w:rPr>
          <w:color w:val="000000"/>
        </w:rPr>
        <w:t xml:space="preserve"> Une bonne communication avec les parents et les enseignants est essentielle pour assurer la continuité éducative et une bonne compréhension des besoins de l’enfant.</w:t>
      </w:r>
    </w:p>
    <w:p w14:paraId="55EA57D1" w14:textId="77777777" w:rsidR="00FD699C" w:rsidRDefault="00FD699C">
      <w:pPr>
        <w:pBdr>
          <w:top w:val="nil"/>
          <w:left w:val="nil"/>
          <w:bottom w:val="nil"/>
          <w:right w:val="nil"/>
          <w:between w:val="nil"/>
        </w:pBdr>
        <w:ind w:left="720"/>
        <w:rPr>
          <w:color w:val="000000"/>
        </w:rPr>
      </w:pPr>
    </w:p>
    <w:p w14:paraId="1A37D873" w14:textId="77777777" w:rsidR="00FD699C" w:rsidRDefault="007F4526">
      <w:pPr>
        <w:ind w:left="720"/>
      </w:pPr>
      <w:r>
        <w:rPr>
          <w:b/>
        </w:rPr>
        <w:t>La promotion de l'autonomie :</w:t>
      </w:r>
      <w:r>
        <w:t xml:space="preserve"> Le service de garde doit encourager l’autonomie de l’enfant en lui offrant des opportunités de prendre des décisions, de résoudre des problèmes et de développer sa confiance en soi.</w:t>
      </w:r>
    </w:p>
    <w:p w14:paraId="6B77805A" w14:textId="77777777" w:rsidR="00FD699C" w:rsidRDefault="00FD699C">
      <w:pPr>
        <w:pBdr>
          <w:top w:val="nil"/>
          <w:left w:val="nil"/>
          <w:bottom w:val="nil"/>
          <w:right w:val="nil"/>
          <w:between w:val="nil"/>
        </w:pBdr>
        <w:ind w:left="720"/>
        <w:rPr>
          <w:color w:val="000000"/>
        </w:rPr>
      </w:pPr>
    </w:p>
    <w:p w14:paraId="6283EEF6" w14:textId="77777777" w:rsidR="00FD699C" w:rsidRDefault="007F4526">
      <w:pPr>
        <w:pBdr>
          <w:top w:val="nil"/>
          <w:left w:val="nil"/>
          <w:bottom w:val="nil"/>
          <w:right w:val="nil"/>
          <w:between w:val="nil"/>
        </w:pBdr>
        <w:ind w:left="720"/>
        <w:rPr>
          <w:color w:val="000000"/>
        </w:rPr>
      </w:pPr>
      <w:r>
        <w:rPr>
          <w:b/>
          <w:color w:val="000000"/>
        </w:rPr>
        <w:t>La planification et l'évaluation :</w:t>
      </w:r>
      <w:r>
        <w:rPr>
          <w:color w:val="000000"/>
        </w:rPr>
        <w:t xml:space="preserve"> Une planification adéquate des activités et des évaluations régulières </w:t>
      </w:r>
      <w:proofErr w:type="gramStart"/>
      <w:r>
        <w:rPr>
          <w:color w:val="000000"/>
        </w:rPr>
        <w:t>permettent</w:t>
      </w:r>
      <w:proofErr w:type="gramEnd"/>
      <w:r>
        <w:rPr>
          <w:color w:val="000000"/>
        </w:rPr>
        <w:t xml:space="preserve"> de suivre le développement de chaque enfant et d’adapter les interventions en conséquence.</w:t>
      </w:r>
    </w:p>
    <w:p w14:paraId="7A732D5A" w14:textId="77777777" w:rsidR="00FD699C" w:rsidRDefault="00FD699C">
      <w:pPr>
        <w:pBdr>
          <w:top w:val="nil"/>
          <w:left w:val="nil"/>
          <w:bottom w:val="nil"/>
          <w:right w:val="nil"/>
          <w:between w:val="nil"/>
        </w:pBdr>
        <w:ind w:left="720"/>
        <w:rPr>
          <w:color w:val="000000"/>
        </w:rPr>
      </w:pPr>
    </w:p>
    <w:p w14:paraId="2F9FDBAB" w14:textId="77777777" w:rsidR="00FD699C" w:rsidRDefault="007F4526">
      <w:pPr>
        <w:pBdr>
          <w:top w:val="nil"/>
          <w:left w:val="nil"/>
          <w:bottom w:val="nil"/>
          <w:right w:val="nil"/>
          <w:between w:val="nil"/>
        </w:pBdr>
        <w:ind w:left="720"/>
        <w:rPr>
          <w:color w:val="000000"/>
        </w:rPr>
      </w:pPr>
      <w:r>
        <w:rPr>
          <w:color w:val="000000"/>
        </w:rPr>
        <w:t xml:space="preserve">L’approche éducative d’un service de garde en milieu scolaire être arrimée avec celle du </w:t>
      </w:r>
      <w:r>
        <w:rPr>
          <w:b/>
          <w:color w:val="000000"/>
        </w:rPr>
        <w:t>programme de formation à l’école québécoise</w:t>
      </w:r>
      <w:r>
        <w:rPr>
          <w:color w:val="000000"/>
        </w:rPr>
        <w:t xml:space="preserve"> qui est enseigné en classe en respectant les orientations éducatives suivantes :</w:t>
      </w:r>
    </w:p>
    <w:p w14:paraId="22BB0045" w14:textId="77777777" w:rsidR="00FD699C" w:rsidRDefault="00FD699C">
      <w:pPr>
        <w:pBdr>
          <w:top w:val="nil"/>
          <w:left w:val="nil"/>
          <w:bottom w:val="nil"/>
          <w:right w:val="nil"/>
          <w:between w:val="nil"/>
        </w:pBdr>
        <w:ind w:left="720"/>
        <w:rPr>
          <w:color w:val="000000"/>
        </w:rPr>
      </w:pPr>
    </w:p>
    <w:p w14:paraId="7B06260A" w14:textId="77777777" w:rsidR="00FD699C" w:rsidRDefault="007F4526">
      <w:pPr>
        <w:ind w:left="720"/>
      </w:pPr>
      <w:r>
        <w:rPr>
          <w:b/>
        </w:rPr>
        <w:t>Favoriser l’apprentissage par compétences :</w:t>
      </w:r>
      <w:r>
        <w:t xml:space="preserve"> L’approche éducative du service de garde doit s’appuyer sur des activités ludiques et stimulantes qui permettent aux enfants de développer leurs compétences dans différents domaines. Les intervenants peuvent offrir des activités qui favorisent la résolution de problèmes, la créativité, l’expression orale et écrite, la lecture, l’écriture, les mathématiques et les sciences.</w:t>
      </w:r>
    </w:p>
    <w:p w14:paraId="35EE38B5" w14:textId="77777777" w:rsidR="00FD699C" w:rsidRDefault="00FD699C">
      <w:pPr>
        <w:pBdr>
          <w:top w:val="nil"/>
          <w:left w:val="nil"/>
          <w:bottom w:val="nil"/>
          <w:right w:val="nil"/>
          <w:between w:val="nil"/>
        </w:pBdr>
        <w:ind w:left="720"/>
        <w:rPr>
          <w:color w:val="000000"/>
        </w:rPr>
      </w:pPr>
    </w:p>
    <w:p w14:paraId="0F0240F6" w14:textId="77777777" w:rsidR="00FD699C" w:rsidRDefault="007F4526">
      <w:pPr>
        <w:pBdr>
          <w:top w:val="nil"/>
          <w:left w:val="nil"/>
          <w:bottom w:val="nil"/>
          <w:right w:val="nil"/>
          <w:between w:val="nil"/>
        </w:pBdr>
        <w:ind w:left="720"/>
        <w:rPr>
          <w:color w:val="000000"/>
        </w:rPr>
      </w:pPr>
      <w:r>
        <w:rPr>
          <w:b/>
          <w:color w:val="000000"/>
        </w:rPr>
        <w:t>Encourager la communication et la coopération :</w:t>
      </w:r>
      <w:r>
        <w:rPr>
          <w:color w:val="000000"/>
        </w:rPr>
        <w:t xml:space="preserve"> Les activités proposées doivent permettre aux enfants de communiquer et de coopérer avec leurs pairs et les intervenants. Ils peuvent être encouragés à travailler en équipe, à collaborer et à résoudre des problèmes ensemble.</w:t>
      </w:r>
    </w:p>
    <w:p w14:paraId="6482E299" w14:textId="77777777" w:rsidR="00FD699C" w:rsidRDefault="00FD699C">
      <w:pPr>
        <w:pBdr>
          <w:top w:val="nil"/>
          <w:left w:val="nil"/>
          <w:bottom w:val="nil"/>
          <w:right w:val="nil"/>
          <w:between w:val="nil"/>
        </w:pBdr>
        <w:ind w:left="720"/>
        <w:rPr>
          <w:color w:val="000000"/>
        </w:rPr>
      </w:pPr>
    </w:p>
    <w:p w14:paraId="0C3C017E" w14:textId="77777777" w:rsidR="00FD699C" w:rsidRDefault="007F4526">
      <w:pPr>
        <w:pBdr>
          <w:top w:val="nil"/>
          <w:left w:val="nil"/>
          <w:bottom w:val="nil"/>
          <w:right w:val="nil"/>
          <w:between w:val="nil"/>
        </w:pBdr>
        <w:ind w:left="720"/>
        <w:rPr>
          <w:color w:val="000000"/>
        </w:rPr>
      </w:pPr>
      <w:r>
        <w:rPr>
          <w:b/>
          <w:color w:val="000000"/>
        </w:rPr>
        <w:t>Respecter la diversité :</w:t>
      </w:r>
      <w:r>
        <w:rPr>
          <w:color w:val="000000"/>
        </w:rPr>
        <w:t xml:space="preserve"> L’approche éducative doit être inclusive et respecter la diversité des enfants en termes de culture, de langue, de genre, d’âge, de capacités et d’origine socio-économique. Les intervenants peuvent offrir des activités qui valorisent la diversité culturelle et linguistique, et qui permettent aux enfants d’apprendre à vivre ensemble dans le respect et la tolérance.</w:t>
      </w:r>
    </w:p>
    <w:p w14:paraId="7512068D" w14:textId="77777777" w:rsidR="00FD699C" w:rsidRDefault="00FD699C">
      <w:pPr>
        <w:pBdr>
          <w:top w:val="nil"/>
          <w:left w:val="nil"/>
          <w:bottom w:val="nil"/>
          <w:right w:val="nil"/>
          <w:between w:val="nil"/>
        </w:pBdr>
        <w:ind w:left="720"/>
        <w:rPr>
          <w:color w:val="000000"/>
        </w:rPr>
      </w:pPr>
    </w:p>
    <w:p w14:paraId="4F924FE0" w14:textId="77777777" w:rsidR="00FD699C" w:rsidRDefault="007F4526">
      <w:pPr>
        <w:pBdr>
          <w:top w:val="nil"/>
          <w:left w:val="nil"/>
          <w:bottom w:val="nil"/>
          <w:right w:val="nil"/>
          <w:between w:val="nil"/>
        </w:pBdr>
        <w:ind w:left="720"/>
        <w:rPr>
          <w:color w:val="000000"/>
        </w:rPr>
      </w:pPr>
      <w:r>
        <w:rPr>
          <w:b/>
          <w:color w:val="000000"/>
        </w:rPr>
        <w:t>Évaluer les apprentissages</w:t>
      </w:r>
      <w:r>
        <w:rPr>
          <w:color w:val="000000"/>
        </w:rPr>
        <w:t> : Les intervenants peuvent évaluer les apprentissages des enfants en observant leur participation, leur engagement, leur créativité et leur progression. Cette évaluation peut aider à adapter les activités en fonction des besoins et des intérêts des enfants.</w:t>
      </w:r>
    </w:p>
    <w:p w14:paraId="3B0F1992" w14:textId="77777777" w:rsidR="00FD699C" w:rsidRDefault="00FD699C">
      <w:pPr>
        <w:pBdr>
          <w:top w:val="nil"/>
          <w:left w:val="nil"/>
          <w:bottom w:val="nil"/>
          <w:right w:val="nil"/>
          <w:between w:val="nil"/>
        </w:pBdr>
        <w:ind w:left="720"/>
        <w:rPr>
          <w:color w:val="000000"/>
        </w:rPr>
      </w:pPr>
    </w:p>
    <w:p w14:paraId="4D54BDAC" w14:textId="77777777" w:rsidR="00FD699C" w:rsidRDefault="007F4526">
      <w:pPr>
        <w:pBdr>
          <w:top w:val="nil"/>
          <w:left w:val="nil"/>
          <w:bottom w:val="nil"/>
          <w:right w:val="nil"/>
          <w:between w:val="nil"/>
        </w:pBdr>
        <w:ind w:left="720"/>
        <w:rPr>
          <w:color w:val="000000"/>
        </w:rPr>
      </w:pPr>
      <w:r>
        <w:rPr>
          <w:color w:val="000000"/>
        </w:rPr>
        <w:t>En somme, pour arrimer l’approche éducative d’un service de garde en milieu scolaire avec celle du programme de formation à l’école québécoise, il est important de s’appuyer sur les orientations éducatives de ce dernier et de proposer des activités qui favorisent le développement global des enfants dans un environnement stimulant, inclusif et sécuritaire.</w:t>
      </w:r>
    </w:p>
    <w:p w14:paraId="46FD3BD6" w14:textId="77777777" w:rsidR="00FD699C" w:rsidRDefault="00FD699C">
      <w:pPr>
        <w:pBdr>
          <w:top w:val="nil"/>
          <w:left w:val="nil"/>
          <w:bottom w:val="nil"/>
          <w:right w:val="nil"/>
          <w:between w:val="nil"/>
        </w:pBdr>
        <w:ind w:left="720"/>
        <w:rPr>
          <w:color w:val="000000"/>
        </w:rPr>
      </w:pPr>
    </w:p>
    <w:p w14:paraId="7BED5E19" w14:textId="77777777" w:rsidR="00FD699C" w:rsidRDefault="00FD699C">
      <w:pPr>
        <w:pBdr>
          <w:top w:val="nil"/>
          <w:left w:val="nil"/>
          <w:bottom w:val="nil"/>
          <w:right w:val="nil"/>
          <w:between w:val="nil"/>
        </w:pBdr>
        <w:ind w:left="720"/>
        <w:rPr>
          <w:color w:val="000000"/>
        </w:rPr>
        <w:sectPr w:rsidR="00FD699C">
          <w:headerReference w:type="even" r:id="rId15"/>
          <w:headerReference w:type="first" r:id="rId16"/>
          <w:footerReference w:type="first" r:id="rId17"/>
          <w:pgSz w:w="11906" w:h="16838"/>
          <w:pgMar w:top="720" w:right="720" w:bottom="720" w:left="720" w:header="288" w:footer="288" w:gutter="0"/>
          <w:cols w:space="720"/>
          <w:titlePg/>
        </w:sectPr>
      </w:pPr>
    </w:p>
    <w:p w14:paraId="5C3FF1B9" w14:textId="77777777" w:rsidR="00FD699C" w:rsidRDefault="007F4526">
      <w:pPr>
        <w:pStyle w:val="Titre2"/>
        <w:rPr>
          <w:sz w:val="22"/>
          <w:szCs w:val="22"/>
        </w:rPr>
      </w:pPr>
      <w:r>
        <w:rPr>
          <w:sz w:val="22"/>
          <w:szCs w:val="22"/>
        </w:rPr>
        <w:t>Lien avec le projet éducatif de l’école</w:t>
      </w:r>
    </w:p>
    <w:p w14:paraId="1C291DCD" w14:textId="77777777" w:rsidR="00FD699C" w:rsidRDefault="00FD699C"/>
    <w:tbl>
      <w:tblPr>
        <w:tblStyle w:val="a1"/>
        <w:tblW w:w="14450"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6"/>
        <w:gridCol w:w="4816"/>
        <w:gridCol w:w="4818"/>
      </w:tblGrid>
      <w:tr w:rsidR="00FD699C" w14:paraId="0A75EF4D" w14:textId="77777777" w:rsidTr="00AC09D2">
        <w:trPr>
          <w:trHeight w:val="770"/>
        </w:trPr>
        <w:tc>
          <w:tcPr>
            <w:tcW w:w="4816" w:type="dxa"/>
            <w:shd w:val="clear" w:color="auto" w:fill="D1D2FE"/>
            <w:vAlign w:val="center"/>
          </w:tcPr>
          <w:p w14:paraId="706901E9" w14:textId="77777777" w:rsidR="00FD699C" w:rsidRDefault="007F4526">
            <w:pPr>
              <w:jc w:val="left"/>
              <w:rPr>
                <w:b/>
              </w:rPr>
            </w:pPr>
            <w:r>
              <w:rPr>
                <w:b/>
              </w:rPr>
              <w:t>Mission de l’école Québécoise</w:t>
            </w:r>
          </w:p>
        </w:tc>
        <w:tc>
          <w:tcPr>
            <w:tcW w:w="4816" w:type="dxa"/>
            <w:shd w:val="clear" w:color="auto" w:fill="D1D2FE"/>
            <w:vAlign w:val="center"/>
          </w:tcPr>
          <w:p w14:paraId="077B2994" w14:textId="77777777" w:rsidR="00FD699C" w:rsidRDefault="007F4526">
            <w:pPr>
              <w:jc w:val="left"/>
              <w:rPr>
                <w:b/>
              </w:rPr>
            </w:pPr>
            <w:r>
              <w:rPr>
                <w:b/>
              </w:rPr>
              <w:t>Comment cela se traduit à l’école :</w:t>
            </w:r>
          </w:p>
        </w:tc>
        <w:tc>
          <w:tcPr>
            <w:tcW w:w="4818" w:type="dxa"/>
            <w:shd w:val="clear" w:color="auto" w:fill="D1D2FE"/>
            <w:vAlign w:val="center"/>
          </w:tcPr>
          <w:p w14:paraId="1AF6D5D4" w14:textId="77777777" w:rsidR="00FD699C" w:rsidRDefault="007F4526">
            <w:pPr>
              <w:jc w:val="left"/>
              <w:rPr>
                <w:b/>
              </w:rPr>
            </w:pPr>
            <w:r>
              <w:rPr>
                <w:b/>
              </w:rPr>
              <w:t>Comment cela se traduit au service de garde :</w:t>
            </w:r>
          </w:p>
        </w:tc>
      </w:tr>
      <w:tr w:rsidR="00FD699C" w14:paraId="618802E1" w14:textId="77777777" w:rsidTr="00AC09D2">
        <w:trPr>
          <w:trHeight w:val="1103"/>
        </w:trPr>
        <w:tc>
          <w:tcPr>
            <w:tcW w:w="4816" w:type="dxa"/>
          </w:tcPr>
          <w:p w14:paraId="696A02CF" w14:textId="77777777" w:rsidR="00FD699C" w:rsidRDefault="007F4526">
            <w:pPr>
              <w:rPr>
                <w:b/>
              </w:rPr>
            </w:pPr>
            <w:r>
              <w:rPr>
                <w:b/>
              </w:rPr>
              <w:t>Instruire</w:t>
            </w:r>
          </w:p>
          <w:p w14:paraId="22FAB4FD" w14:textId="77777777" w:rsidR="00FD699C" w:rsidRDefault="007F4526">
            <w:r>
              <w:t>Développer l’intellectuel et l’acquisition de connaissances</w:t>
            </w:r>
          </w:p>
        </w:tc>
        <w:tc>
          <w:tcPr>
            <w:tcW w:w="4816" w:type="dxa"/>
          </w:tcPr>
          <w:p w14:paraId="06FE1612" w14:textId="77777777" w:rsidR="00FD699C" w:rsidRDefault="007F4526">
            <w:pPr>
              <w:jc w:val="left"/>
            </w:pPr>
            <w:r>
              <w:t>Rendre signifiants les apprentissages scolaires</w:t>
            </w:r>
          </w:p>
        </w:tc>
        <w:tc>
          <w:tcPr>
            <w:tcW w:w="4818" w:type="dxa"/>
          </w:tcPr>
          <w:p w14:paraId="5CA160F1" w14:textId="77777777" w:rsidR="00FD699C" w:rsidRDefault="007F4526">
            <w:pPr>
              <w:jc w:val="left"/>
            </w:pPr>
            <w:r>
              <w:t>Causerie</w:t>
            </w:r>
          </w:p>
          <w:p w14:paraId="3610E46E" w14:textId="77777777" w:rsidR="00FD699C" w:rsidRDefault="007F4526">
            <w:pPr>
              <w:jc w:val="left"/>
            </w:pPr>
            <w:r>
              <w:t>Jeux de rôle</w:t>
            </w:r>
          </w:p>
          <w:p w14:paraId="4118127F" w14:textId="77777777" w:rsidR="00FD699C" w:rsidRDefault="007F4526">
            <w:pPr>
              <w:jc w:val="left"/>
            </w:pPr>
            <w:r>
              <w:t>Sciences</w:t>
            </w:r>
          </w:p>
          <w:p w14:paraId="538A775D" w14:textId="77777777" w:rsidR="00FD699C" w:rsidRDefault="007F4526">
            <w:pPr>
              <w:jc w:val="left"/>
            </w:pPr>
            <w:r>
              <w:t>Activité culinaire</w:t>
            </w:r>
          </w:p>
          <w:p w14:paraId="021213D7" w14:textId="77777777" w:rsidR="00FD699C" w:rsidRDefault="007F4526">
            <w:pPr>
              <w:jc w:val="left"/>
            </w:pPr>
            <w:r>
              <w:t>Jeux de tables</w:t>
            </w:r>
          </w:p>
          <w:p w14:paraId="0A8FC58C" w14:textId="77777777" w:rsidR="00FD699C" w:rsidRDefault="007F4526">
            <w:pPr>
              <w:jc w:val="left"/>
            </w:pPr>
            <w:r>
              <w:t>Journée thématique</w:t>
            </w:r>
          </w:p>
          <w:p w14:paraId="489A464E" w14:textId="77777777" w:rsidR="00FD699C" w:rsidRDefault="007F4526">
            <w:pPr>
              <w:jc w:val="left"/>
            </w:pPr>
            <w:r>
              <w:t>Sorties diverses</w:t>
            </w:r>
          </w:p>
        </w:tc>
      </w:tr>
      <w:tr w:rsidR="00FD699C" w14:paraId="4BE450B9" w14:textId="77777777" w:rsidTr="00AC09D2">
        <w:trPr>
          <w:trHeight w:val="1367"/>
        </w:trPr>
        <w:tc>
          <w:tcPr>
            <w:tcW w:w="4816" w:type="dxa"/>
          </w:tcPr>
          <w:p w14:paraId="39E35984" w14:textId="77777777" w:rsidR="00FD699C" w:rsidRDefault="007F4526">
            <w:pPr>
              <w:rPr>
                <w:b/>
              </w:rPr>
            </w:pPr>
            <w:r>
              <w:rPr>
                <w:b/>
              </w:rPr>
              <w:t>Socialiser</w:t>
            </w:r>
          </w:p>
          <w:p w14:paraId="61EDE662" w14:textId="77777777" w:rsidR="00FD699C" w:rsidRDefault="007F4526">
            <w:r>
              <w:t>Préparer les jeunes à devenir des citoyens responsables et promouvoir leurs valeurs</w:t>
            </w:r>
          </w:p>
        </w:tc>
        <w:tc>
          <w:tcPr>
            <w:tcW w:w="4816" w:type="dxa"/>
          </w:tcPr>
          <w:p w14:paraId="7EAC17BD" w14:textId="77777777" w:rsidR="00FD699C" w:rsidRDefault="007F4526">
            <w:pPr>
              <w:jc w:val="left"/>
            </w:pPr>
            <w:r>
              <w:t>Favoriser le développement du savoir-vivre</w:t>
            </w:r>
          </w:p>
        </w:tc>
        <w:tc>
          <w:tcPr>
            <w:tcW w:w="4818" w:type="dxa"/>
          </w:tcPr>
          <w:p w14:paraId="2B179B35" w14:textId="77777777" w:rsidR="00FD699C" w:rsidRDefault="007F4526">
            <w:pPr>
              <w:jc w:val="left"/>
            </w:pPr>
            <w:r>
              <w:t>Jeux grands groupes</w:t>
            </w:r>
          </w:p>
          <w:p w14:paraId="43AA094F" w14:textId="77777777" w:rsidR="00FD699C" w:rsidRDefault="007F4526">
            <w:pPr>
              <w:jc w:val="left"/>
            </w:pPr>
            <w:r>
              <w:t>Activités motrices</w:t>
            </w:r>
          </w:p>
          <w:p w14:paraId="6D33F95B" w14:textId="77777777" w:rsidR="00FD699C" w:rsidRDefault="007F4526">
            <w:pPr>
              <w:jc w:val="left"/>
            </w:pPr>
            <w:r>
              <w:t>Période de repas</w:t>
            </w:r>
          </w:p>
          <w:p w14:paraId="7DF21A35" w14:textId="77777777" w:rsidR="00FD699C" w:rsidRDefault="007F4526">
            <w:pPr>
              <w:jc w:val="left"/>
            </w:pPr>
            <w:r>
              <w:t>Activités multi-âges</w:t>
            </w:r>
          </w:p>
        </w:tc>
      </w:tr>
      <w:tr w:rsidR="00FD699C" w14:paraId="60D501F3" w14:textId="77777777" w:rsidTr="00AC09D2">
        <w:trPr>
          <w:trHeight w:val="1722"/>
        </w:trPr>
        <w:tc>
          <w:tcPr>
            <w:tcW w:w="4816" w:type="dxa"/>
          </w:tcPr>
          <w:p w14:paraId="10F9B196" w14:textId="77777777" w:rsidR="00FD699C" w:rsidRDefault="007F4526">
            <w:pPr>
              <w:rPr>
                <w:b/>
              </w:rPr>
            </w:pPr>
            <w:r>
              <w:rPr>
                <w:b/>
              </w:rPr>
              <w:t>Qualifier</w:t>
            </w:r>
          </w:p>
          <w:p w14:paraId="561E7BF1" w14:textId="77777777" w:rsidR="00FD699C" w:rsidRDefault="007F4526">
            <w:pPr>
              <w:jc w:val="left"/>
            </w:pPr>
            <w:r>
              <w:t>Offrir aux enfants un environnement éducatif adapté à leurs intérêts, à leurs besoins et à leurs aptitudes en offrant une diversification des activités pendant son parcours scolaire</w:t>
            </w:r>
          </w:p>
        </w:tc>
        <w:tc>
          <w:tcPr>
            <w:tcW w:w="4816" w:type="dxa"/>
          </w:tcPr>
          <w:p w14:paraId="6A85AC15" w14:textId="77777777" w:rsidR="00FD699C" w:rsidRDefault="007F4526">
            <w:pPr>
              <w:jc w:val="left"/>
            </w:pPr>
            <w:r>
              <w:t>Favoriser la motivation chez les élèves en vue d’une réussite scolaire</w:t>
            </w:r>
          </w:p>
        </w:tc>
        <w:tc>
          <w:tcPr>
            <w:tcW w:w="4818" w:type="dxa"/>
          </w:tcPr>
          <w:p w14:paraId="2527922C" w14:textId="77777777" w:rsidR="00FD699C" w:rsidRDefault="007F4526">
            <w:pPr>
              <w:jc w:val="left"/>
            </w:pPr>
            <w:r>
              <w:t>Ateliers divers</w:t>
            </w:r>
          </w:p>
          <w:p w14:paraId="7A1F7514" w14:textId="77777777" w:rsidR="00FD699C" w:rsidRDefault="007F4526">
            <w:pPr>
              <w:jc w:val="left"/>
            </w:pPr>
            <w:r>
              <w:t>Journées pédagogiques</w:t>
            </w:r>
          </w:p>
          <w:p w14:paraId="23DB6AF7" w14:textId="77777777" w:rsidR="00FD699C" w:rsidRDefault="007F4526">
            <w:pPr>
              <w:jc w:val="left"/>
            </w:pPr>
            <w:r>
              <w:t>Cuisine</w:t>
            </w:r>
          </w:p>
          <w:p w14:paraId="33A35262" w14:textId="77777777" w:rsidR="00FD699C" w:rsidRDefault="007F4526">
            <w:pPr>
              <w:jc w:val="left"/>
            </w:pPr>
            <w:r>
              <w:t>Jeux informatiques</w:t>
            </w:r>
          </w:p>
          <w:p w14:paraId="1B9C4C7A" w14:textId="77777777" w:rsidR="00FD699C" w:rsidRDefault="007F4526">
            <w:pPr>
              <w:jc w:val="left"/>
            </w:pPr>
            <w:r>
              <w:t>Jeux libres</w:t>
            </w:r>
          </w:p>
          <w:p w14:paraId="562E93C0" w14:textId="77777777" w:rsidR="00FD699C" w:rsidRDefault="007F4526">
            <w:pPr>
              <w:jc w:val="left"/>
            </w:pPr>
            <w:r>
              <w:t>Jeux organisés</w:t>
            </w:r>
          </w:p>
          <w:p w14:paraId="53E705C4" w14:textId="77777777" w:rsidR="00FD699C" w:rsidRDefault="007F4526">
            <w:pPr>
              <w:jc w:val="left"/>
            </w:pPr>
            <w:r>
              <w:t>Rencontre sportif</w:t>
            </w:r>
          </w:p>
        </w:tc>
      </w:tr>
    </w:tbl>
    <w:p w14:paraId="66B8A7A2" w14:textId="77777777" w:rsidR="00FD699C" w:rsidRDefault="00FD699C">
      <w:pPr>
        <w:spacing w:line="240" w:lineRule="auto"/>
      </w:pPr>
    </w:p>
    <w:p w14:paraId="5503E251" w14:textId="77777777" w:rsidR="00FD699C" w:rsidRDefault="00FD699C"/>
    <w:p w14:paraId="685112D3" w14:textId="77777777" w:rsidR="00FD699C" w:rsidRDefault="00FD699C">
      <w:pPr>
        <w:sectPr w:rsidR="00FD699C">
          <w:headerReference w:type="even" r:id="rId18"/>
          <w:headerReference w:type="default" r:id="rId19"/>
          <w:headerReference w:type="first" r:id="rId20"/>
          <w:footerReference w:type="first" r:id="rId21"/>
          <w:pgSz w:w="16838" w:h="11906" w:orient="landscape"/>
          <w:pgMar w:top="720" w:right="720" w:bottom="720" w:left="720" w:header="288" w:footer="288" w:gutter="0"/>
          <w:cols w:space="720"/>
          <w:titlePg/>
        </w:sectPr>
      </w:pPr>
    </w:p>
    <w:p w14:paraId="08DDC4C0" w14:textId="77777777" w:rsidR="00FD699C" w:rsidRDefault="00FD699C"/>
    <w:p w14:paraId="3ED1BD8F" w14:textId="77777777" w:rsidR="00FD699C" w:rsidRDefault="00FD699C"/>
    <w:p w14:paraId="0F61FF8D" w14:textId="77777777" w:rsidR="00FD699C" w:rsidRDefault="007F4526">
      <w:pPr>
        <w:numPr>
          <w:ilvl w:val="0"/>
          <w:numId w:val="2"/>
        </w:numPr>
        <w:pBdr>
          <w:top w:val="nil"/>
          <w:left w:val="nil"/>
          <w:bottom w:val="nil"/>
          <w:right w:val="nil"/>
          <w:between w:val="nil"/>
        </w:pBdr>
        <w:rPr>
          <w:b/>
          <w:color w:val="000000"/>
        </w:rPr>
      </w:pPr>
      <w:r>
        <w:rPr>
          <w:b/>
          <w:color w:val="000000"/>
        </w:rPr>
        <w:t>Organisation des groupes :</w:t>
      </w:r>
    </w:p>
    <w:p w14:paraId="3D958D94" w14:textId="77777777" w:rsidR="00FD699C" w:rsidRDefault="00FD699C">
      <w:pPr>
        <w:ind w:left="720"/>
      </w:pPr>
    </w:p>
    <w:p w14:paraId="2D6539F0" w14:textId="77777777" w:rsidR="00FD699C" w:rsidRDefault="007F4526">
      <w:pPr>
        <w:ind w:left="720"/>
      </w:pPr>
      <w:r>
        <w:t>L’organisation des groupes dans notre service de garde en milieu scolaire peut varier en fonction des besoins et des caractéristiques des élèves, ainsi que du nombre d’enfants inscrits et de la période de la journée. Voici quelques options d’organisation des groupes qui peuvent être utilisées dans notre quotidien :</w:t>
      </w:r>
    </w:p>
    <w:p w14:paraId="1F6C777E" w14:textId="77777777" w:rsidR="00FD699C" w:rsidRDefault="00FD699C"/>
    <w:p w14:paraId="1F30E54E" w14:textId="77777777" w:rsidR="00FD699C" w:rsidRDefault="007F4526">
      <w:pPr>
        <w:ind w:left="720"/>
      </w:pPr>
      <w:r>
        <w:rPr>
          <w:b/>
        </w:rPr>
        <w:t>Groupes d’âge :</w:t>
      </w:r>
      <w:r>
        <w:t xml:space="preserve"> Cette méthode consiste à regrouper les enfants selon leur âge. </w:t>
      </w:r>
    </w:p>
    <w:p w14:paraId="31D9B495" w14:textId="77777777" w:rsidR="00FD699C" w:rsidRDefault="00FD699C"/>
    <w:p w14:paraId="07F18A67" w14:textId="77777777" w:rsidR="00FD699C" w:rsidRDefault="007F4526">
      <w:pPr>
        <w:ind w:left="720"/>
      </w:pPr>
      <w:r>
        <w:rPr>
          <w:b/>
        </w:rPr>
        <w:t>Groupes mixtes :</w:t>
      </w:r>
      <w:r>
        <w:t xml:space="preserve"> Les enfants sont regroupés en fonction de leur niveau scolaire, de leurs intérêts ou de leurs besoins spécifiques. Cette approche peut encourager la coopération et l’entraide entre les enfants.</w:t>
      </w:r>
    </w:p>
    <w:p w14:paraId="585755D4" w14:textId="77777777" w:rsidR="00FD699C" w:rsidRDefault="00FD699C"/>
    <w:p w14:paraId="298479A3" w14:textId="77777777" w:rsidR="00FD699C" w:rsidRDefault="007F4526">
      <w:pPr>
        <w:ind w:left="720"/>
      </w:pPr>
      <w:r>
        <w:rPr>
          <w:b/>
        </w:rPr>
        <w:t>Groupes de centres d'intérêt :</w:t>
      </w:r>
      <w:r>
        <w:t xml:space="preserve"> Les enfants sont regroupés en fonction de leurs centres d’intérêt communs, tels que les arts, les sciences ou les sports. Cette approche peut encourager la motivation et l’engagement des enfants dans les activités proposées.</w:t>
      </w:r>
    </w:p>
    <w:p w14:paraId="5A3B30F7" w14:textId="77777777" w:rsidR="00FD699C" w:rsidRDefault="00FD699C"/>
    <w:p w14:paraId="2BD249E6" w14:textId="77777777" w:rsidR="00FD699C" w:rsidRDefault="007F4526">
      <w:pPr>
        <w:ind w:left="720"/>
      </w:pPr>
      <w:r>
        <w:rPr>
          <w:b/>
        </w:rPr>
        <w:t>Groupes de niveaux scolaires :</w:t>
      </w:r>
      <w:r>
        <w:t xml:space="preserve"> Les enfants sont regroupés en fonction de leur niveau scolaire. Cette approche peut permettre aux intervenants d’adapter les activités en fonction des besoins spécifiques de chaque groupe.</w:t>
      </w:r>
    </w:p>
    <w:p w14:paraId="3D69D20C" w14:textId="77777777" w:rsidR="00FD699C" w:rsidRDefault="00FD699C"/>
    <w:p w14:paraId="1FABF9DE" w14:textId="77777777" w:rsidR="00FD699C" w:rsidRDefault="007F4526">
      <w:pPr>
        <w:ind w:left="720"/>
      </w:pPr>
      <w:r>
        <w:t xml:space="preserve">Il est important de noter que quelle que soit la méthode d’organisation choisie, notre personnel maintient une supervision adéquate pour assurer la sécurité des enfants. </w:t>
      </w:r>
    </w:p>
    <w:p w14:paraId="25207F27" w14:textId="77777777" w:rsidR="00FD699C" w:rsidRDefault="00FD699C"/>
    <w:p w14:paraId="6ABAC126" w14:textId="77777777" w:rsidR="00FD699C" w:rsidRDefault="007F4526">
      <w:pPr>
        <w:pStyle w:val="Titre2"/>
        <w:ind w:firstLine="720"/>
        <w:rPr>
          <w:b/>
          <w:sz w:val="22"/>
          <w:szCs w:val="22"/>
        </w:rPr>
      </w:pPr>
      <w:r>
        <w:rPr>
          <w:b/>
          <w:sz w:val="22"/>
          <w:szCs w:val="22"/>
        </w:rPr>
        <w:t>Les éléments incontournables de la planification des activités d’apprentissage</w:t>
      </w:r>
    </w:p>
    <w:p w14:paraId="1990C1AC" w14:textId="77777777" w:rsidR="00FD699C" w:rsidRDefault="00FD699C"/>
    <w:p w14:paraId="6162A86B" w14:textId="77777777" w:rsidR="00FD699C" w:rsidRDefault="007F4526">
      <w:pPr>
        <w:ind w:left="720"/>
      </w:pPr>
      <w:r>
        <w:t xml:space="preserve">Une </w:t>
      </w:r>
      <w:r>
        <w:rPr>
          <w:b/>
        </w:rPr>
        <w:t>programmation</w:t>
      </w:r>
      <w:r>
        <w:t xml:space="preserve"> intéressante et stimulante nécessite de tenir compte des éléments suivants dans le choix des activités :</w:t>
      </w:r>
    </w:p>
    <w:p w14:paraId="20E3EEE9" w14:textId="77777777" w:rsidR="00FD699C" w:rsidRDefault="007F4526">
      <w:pPr>
        <w:numPr>
          <w:ilvl w:val="1"/>
          <w:numId w:val="2"/>
        </w:numPr>
        <w:pBdr>
          <w:top w:val="nil"/>
          <w:left w:val="nil"/>
          <w:bottom w:val="nil"/>
          <w:right w:val="nil"/>
          <w:between w:val="nil"/>
        </w:pBdr>
        <w:rPr>
          <w:color w:val="000000"/>
        </w:rPr>
      </w:pPr>
      <w:r>
        <w:rPr>
          <w:color w:val="000000"/>
        </w:rPr>
        <w:t>L’alternance, la variété et l’équilibre ;</w:t>
      </w:r>
    </w:p>
    <w:p w14:paraId="6351128C" w14:textId="77777777" w:rsidR="00FD699C" w:rsidRDefault="007F4526">
      <w:pPr>
        <w:numPr>
          <w:ilvl w:val="1"/>
          <w:numId w:val="2"/>
        </w:numPr>
        <w:pBdr>
          <w:top w:val="nil"/>
          <w:left w:val="nil"/>
          <w:bottom w:val="nil"/>
          <w:right w:val="nil"/>
          <w:between w:val="nil"/>
        </w:pBdr>
        <w:rPr>
          <w:color w:val="000000"/>
        </w:rPr>
      </w:pPr>
      <w:r>
        <w:rPr>
          <w:color w:val="000000"/>
        </w:rPr>
        <w:t>Le souci de la découverte ;</w:t>
      </w:r>
    </w:p>
    <w:p w14:paraId="38415DA6" w14:textId="77777777" w:rsidR="00FD699C" w:rsidRDefault="007F4526">
      <w:pPr>
        <w:numPr>
          <w:ilvl w:val="1"/>
          <w:numId w:val="2"/>
        </w:numPr>
        <w:pBdr>
          <w:top w:val="nil"/>
          <w:left w:val="nil"/>
          <w:bottom w:val="nil"/>
          <w:right w:val="nil"/>
          <w:between w:val="nil"/>
        </w:pBdr>
        <w:rPr>
          <w:color w:val="000000"/>
        </w:rPr>
      </w:pPr>
      <w:r>
        <w:rPr>
          <w:color w:val="000000"/>
        </w:rPr>
        <w:t>Les intérêts des enfants et leurs suggestions ;</w:t>
      </w:r>
    </w:p>
    <w:p w14:paraId="3EB28C83" w14:textId="77777777" w:rsidR="00FD699C" w:rsidRDefault="007F4526">
      <w:pPr>
        <w:numPr>
          <w:ilvl w:val="1"/>
          <w:numId w:val="2"/>
        </w:numPr>
        <w:pBdr>
          <w:top w:val="nil"/>
          <w:left w:val="nil"/>
          <w:bottom w:val="nil"/>
          <w:right w:val="nil"/>
          <w:between w:val="nil"/>
        </w:pBdr>
        <w:ind w:right="685"/>
        <w:rPr>
          <w:color w:val="000000"/>
        </w:rPr>
      </w:pPr>
      <w:r>
        <w:rPr>
          <w:color w:val="000000"/>
        </w:rPr>
        <w:t>Les besoins des enfants selon leur âge et leur niveau de développement</w:t>
      </w:r>
    </w:p>
    <w:p w14:paraId="62C543F2" w14:textId="77777777" w:rsidR="00FD699C" w:rsidRDefault="00FD699C">
      <w:pPr>
        <w:ind w:left="720"/>
      </w:pPr>
    </w:p>
    <w:p w14:paraId="44CC8A42" w14:textId="77777777" w:rsidR="00FD699C" w:rsidRDefault="007F4526">
      <w:pPr>
        <w:ind w:left="720"/>
      </w:pPr>
      <w:r>
        <w:t>La programmation tient également compte des étapes du développement de l’enfant. Ce processus est global et fait appel à plusieurs dimensions. Chacune d’elles intervient à des degrés divers, selon les apprentissages de l’enfant et les activités auxquelles il s’adonne.</w:t>
      </w:r>
    </w:p>
    <w:p w14:paraId="75E0DCAA" w14:textId="77777777" w:rsidR="00FD699C" w:rsidRDefault="00FD699C"/>
    <w:tbl>
      <w:tblPr>
        <w:tblStyle w:val="a2"/>
        <w:tblW w:w="10305"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2850"/>
        <w:gridCol w:w="7455"/>
      </w:tblGrid>
      <w:tr w:rsidR="00FD699C" w14:paraId="0D2ABA2B" w14:textId="77777777">
        <w:tc>
          <w:tcPr>
            <w:tcW w:w="2850" w:type="dxa"/>
            <w:tcBorders>
              <w:top w:val="single" w:sz="12" w:space="0" w:color="000000"/>
              <w:left w:val="single" w:sz="12" w:space="0" w:color="000000"/>
              <w:bottom w:val="single" w:sz="12" w:space="0" w:color="000000"/>
              <w:right w:val="single" w:sz="12" w:space="0" w:color="000000"/>
            </w:tcBorders>
            <w:shd w:val="clear" w:color="auto" w:fill="D9D9D9"/>
          </w:tcPr>
          <w:p w14:paraId="4E7E6C07" w14:textId="77777777" w:rsidR="00FD699C" w:rsidRDefault="007F4526">
            <w:pPr>
              <w:jc w:val="center"/>
            </w:pPr>
            <w:r>
              <w:t>Type de développement</w:t>
            </w:r>
          </w:p>
        </w:tc>
        <w:tc>
          <w:tcPr>
            <w:tcW w:w="7455" w:type="dxa"/>
            <w:tcBorders>
              <w:top w:val="single" w:sz="12" w:space="0" w:color="000000"/>
              <w:left w:val="single" w:sz="12" w:space="0" w:color="000000"/>
              <w:bottom w:val="single" w:sz="12" w:space="0" w:color="000000"/>
              <w:right w:val="single" w:sz="12" w:space="0" w:color="000000"/>
            </w:tcBorders>
            <w:shd w:val="clear" w:color="auto" w:fill="D9D9D9"/>
          </w:tcPr>
          <w:p w14:paraId="63033590" w14:textId="77777777" w:rsidR="00FD699C" w:rsidRDefault="007F4526">
            <w:pPr>
              <w:jc w:val="center"/>
            </w:pPr>
            <w:r>
              <w:t>C’est quoi ?</w:t>
            </w:r>
          </w:p>
        </w:tc>
      </w:tr>
      <w:tr w:rsidR="00FD699C" w14:paraId="6CBE0B3A" w14:textId="77777777">
        <w:tc>
          <w:tcPr>
            <w:tcW w:w="2850" w:type="dxa"/>
            <w:tcBorders>
              <w:top w:val="single" w:sz="12" w:space="0" w:color="000000"/>
              <w:left w:val="single" w:sz="12" w:space="0" w:color="000000"/>
              <w:bottom w:val="single" w:sz="12" w:space="0" w:color="000000"/>
              <w:right w:val="single" w:sz="12" w:space="0" w:color="000000"/>
            </w:tcBorders>
          </w:tcPr>
          <w:p w14:paraId="3B34C9D4" w14:textId="77777777" w:rsidR="00FD699C" w:rsidRDefault="007F4526">
            <w:r>
              <w:t>Développement physique,</w:t>
            </w:r>
          </w:p>
          <w:p w14:paraId="732FAB6B" w14:textId="77777777" w:rsidR="00FD699C" w:rsidRDefault="007F4526">
            <w:proofErr w:type="gramStart"/>
            <w:r>
              <w:t>moteur</w:t>
            </w:r>
            <w:proofErr w:type="gramEnd"/>
            <w:r>
              <w:t xml:space="preserve"> et psychomoteur</w:t>
            </w:r>
          </w:p>
        </w:tc>
        <w:tc>
          <w:tcPr>
            <w:tcW w:w="7455" w:type="dxa"/>
            <w:tcBorders>
              <w:top w:val="single" w:sz="12" w:space="0" w:color="000000"/>
              <w:left w:val="single" w:sz="12" w:space="0" w:color="000000"/>
              <w:bottom w:val="single" w:sz="12" w:space="0" w:color="000000"/>
              <w:right w:val="single" w:sz="12" w:space="0" w:color="000000"/>
            </w:tcBorders>
          </w:tcPr>
          <w:p w14:paraId="06D02D2C" w14:textId="77777777" w:rsidR="00FD699C" w:rsidRDefault="007F4526">
            <w:r>
              <w:t>Inclue la motricité globale, la motricité fine, la connaissance et la conscience des parties de son corps (schéma corporel), le tonus et l’équilibre, l’organisation spatiale et temporelle, le sens du rythme</w:t>
            </w:r>
          </w:p>
          <w:p w14:paraId="7B61A9DA" w14:textId="77777777" w:rsidR="00FD699C" w:rsidRDefault="00FD699C"/>
        </w:tc>
      </w:tr>
      <w:tr w:rsidR="00FD699C" w14:paraId="35AE01D5" w14:textId="77777777">
        <w:tc>
          <w:tcPr>
            <w:tcW w:w="2850" w:type="dxa"/>
            <w:tcBorders>
              <w:top w:val="single" w:sz="12" w:space="0" w:color="000000"/>
              <w:left w:val="single" w:sz="12" w:space="0" w:color="000000"/>
              <w:bottom w:val="single" w:sz="12" w:space="0" w:color="000000"/>
              <w:right w:val="single" w:sz="12" w:space="0" w:color="000000"/>
            </w:tcBorders>
          </w:tcPr>
          <w:p w14:paraId="51C193CD" w14:textId="77777777" w:rsidR="00FD699C" w:rsidRDefault="007F4526">
            <w:r>
              <w:t>Développement cognitif et</w:t>
            </w:r>
          </w:p>
          <w:p w14:paraId="0A4FF053" w14:textId="77777777" w:rsidR="00FD699C" w:rsidRDefault="007F4526">
            <w:proofErr w:type="gramStart"/>
            <w:r>
              <w:t>langagier</w:t>
            </w:r>
            <w:proofErr w:type="gramEnd"/>
          </w:p>
        </w:tc>
        <w:tc>
          <w:tcPr>
            <w:tcW w:w="7455" w:type="dxa"/>
            <w:tcBorders>
              <w:top w:val="single" w:sz="12" w:space="0" w:color="000000"/>
              <w:left w:val="single" w:sz="12" w:space="0" w:color="000000"/>
              <w:bottom w:val="single" w:sz="12" w:space="0" w:color="000000"/>
              <w:right w:val="single" w:sz="12" w:space="0" w:color="000000"/>
            </w:tcBorders>
          </w:tcPr>
          <w:p w14:paraId="37C35341" w14:textId="77777777" w:rsidR="00FD699C" w:rsidRDefault="007F4526">
            <w:r>
              <w:t>Concerne les façons dont une personne pense, résout des problèmes, imagine, crée, mémorise et communique sa pensée.</w:t>
            </w:r>
          </w:p>
          <w:p w14:paraId="5B5DB9CE" w14:textId="77777777" w:rsidR="00FD699C" w:rsidRDefault="00FD699C"/>
        </w:tc>
      </w:tr>
      <w:tr w:rsidR="00FD699C" w14:paraId="32860BA7" w14:textId="77777777">
        <w:tc>
          <w:tcPr>
            <w:tcW w:w="2850" w:type="dxa"/>
            <w:tcBorders>
              <w:top w:val="single" w:sz="12" w:space="0" w:color="000000"/>
              <w:left w:val="single" w:sz="12" w:space="0" w:color="000000"/>
              <w:bottom w:val="single" w:sz="12" w:space="0" w:color="000000"/>
              <w:right w:val="single" w:sz="12" w:space="0" w:color="000000"/>
            </w:tcBorders>
          </w:tcPr>
          <w:p w14:paraId="6F8914BA" w14:textId="77777777" w:rsidR="00FD699C" w:rsidRDefault="007F4526">
            <w:r>
              <w:t>Développement affectif</w:t>
            </w:r>
          </w:p>
        </w:tc>
        <w:tc>
          <w:tcPr>
            <w:tcW w:w="7455" w:type="dxa"/>
            <w:tcBorders>
              <w:top w:val="single" w:sz="12" w:space="0" w:color="000000"/>
              <w:left w:val="single" w:sz="12" w:space="0" w:color="000000"/>
              <w:bottom w:val="single" w:sz="12" w:space="0" w:color="000000"/>
              <w:right w:val="single" w:sz="12" w:space="0" w:color="000000"/>
            </w:tcBorders>
          </w:tcPr>
          <w:p w14:paraId="78ED274B" w14:textId="77777777" w:rsidR="00FD699C" w:rsidRDefault="007F4526">
            <w:r>
              <w:t>Pour prendre sa place dans la société, il est important d’avoir développé des habiletés permettant de comprendre et d’exposer aux autres nos sentiments. Pour ce faire, nous devons prendre conscience de nos</w:t>
            </w:r>
          </w:p>
          <w:p w14:paraId="3D094EAC" w14:textId="77777777" w:rsidR="00FD699C" w:rsidRDefault="007F4526">
            <w:proofErr w:type="gramStart"/>
            <w:r>
              <w:t>émotions</w:t>
            </w:r>
            <w:proofErr w:type="gramEnd"/>
            <w:r>
              <w:t xml:space="preserve"> et avoir développé les concepts de soi et d’estime de soi.</w:t>
            </w:r>
          </w:p>
          <w:p w14:paraId="291C0204" w14:textId="77777777" w:rsidR="00FD699C" w:rsidRDefault="00FD699C"/>
        </w:tc>
      </w:tr>
      <w:tr w:rsidR="00FD699C" w14:paraId="05759E73" w14:textId="77777777">
        <w:tc>
          <w:tcPr>
            <w:tcW w:w="2850" w:type="dxa"/>
            <w:tcBorders>
              <w:top w:val="single" w:sz="12" w:space="0" w:color="000000"/>
              <w:left w:val="single" w:sz="12" w:space="0" w:color="000000"/>
              <w:bottom w:val="single" w:sz="12" w:space="0" w:color="000000"/>
              <w:right w:val="single" w:sz="12" w:space="0" w:color="000000"/>
            </w:tcBorders>
          </w:tcPr>
          <w:p w14:paraId="5B79C1FC" w14:textId="77777777" w:rsidR="00FD699C" w:rsidRDefault="007F4526">
            <w:r>
              <w:t>Développement social</w:t>
            </w:r>
          </w:p>
        </w:tc>
        <w:tc>
          <w:tcPr>
            <w:tcW w:w="7455" w:type="dxa"/>
            <w:tcBorders>
              <w:top w:val="single" w:sz="12" w:space="0" w:color="000000"/>
              <w:left w:val="single" w:sz="12" w:space="0" w:color="000000"/>
              <w:bottom w:val="single" w:sz="12" w:space="0" w:color="000000"/>
              <w:right w:val="single" w:sz="12" w:space="0" w:color="000000"/>
            </w:tcBorders>
          </w:tcPr>
          <w:p w14:paraId="6913C2DA" w14:textId="77777777" w:rsidR="00FD699C" w:rsidRDefault="007F4526">
            <w:r>
              <w:t>Nous vivons en société, il est important de soutenir l’apprentissage</w:t>
            </w:r>
          </w:p>
          <w:p w14:paraId="36270B06" w14:textId="77777777" w:rsidR="00FD699C" w:rsidRDefault="007F4526">
            <w:proofErr w:type="gramStart"/>
            <w:r>
              <w:t>d’habiletés</w:t>
            </w:r>
            <w:proofErr w:type="gramEnd"/>
            <w:r>
              <w:t xml:space="preserve"> pour établir des relations harmonieuses avec les autres et nous conduire de façon acceptable au sein de la communauté.</w:t>
            </w:r>
          </w:p>
          <w:p w14:paraId="12DEB941" w14:textId="77777777" w:rsidR="00FD699C" w:rsidRDefault="00FD699C"/>
        </w:tc>
      </w:tr>
      <w:tr w:rsidR="00FD699C" w14:paraId="3D7E58D7" w14:textId="77777777">
        <w:tc>
          <w:tcPr>
            <w:tcW w:w="2850" w:type="dxa"/>
            <w:tcBorders>
              <w:top w:val="single" w:sz="12" w:space="0" w:color="000000"/>
              <w:left w:val="single" w:sz="12" w:space="0" w:color="000000"/>
              <w:bottom w:val="single" w:sz="12" w:space="0" w:color="000000"/>
              <w:right w:val="single" w:sz="12" w:space="0" w:color="000000"/>
            </w:tcBorders>
          </w:tcPr>
          <w:p w14:paraId="0C4C5F39" w14:textId="77777777" w:rsidR="00FD699C" w:rsidRDefault="007F4526">
            <w:r>
              <w:t>Développement moral et</w:t>
            </w:r>
          </w:p>
          <w:p w14:paraId="68EDBF15" w14:textId="77777777" w:rsidR="00FD699C" w:rsidRDefault="007F4526">
            <w:proofErr w:type="gramStart"/>
            <w:r>
              <w:t>éthique</w:t>
            </w:r>
            <w:proofErr w:type="gramEnd"/>
          </w:p>
        </w:tc>
        <w:tc>
          <w:tcPr>
            <w:tcW w:w="7455" w:type="dxa"/>
            <w:tcBorders>
              <w:top w:val="single" w:sz="12" w:space="0" w:color="000000"/>
              <w:left w:val="single" w:sz="12" w:space="0" w:color="000000"/>
              <w:bottom w:val="single" w:sz="12" w:space="0" w:color="000000"/>
              <w:right w:val="single" w:sz="12" w:space="0" w:color="000000"/>
            </w:tcBorders>
          </w:tcPr>
          <w:p w14:paraId="03C87D5F" w14:textId="77777777" w:rsidR="00FD699C" w:rsidRDefault="007F4526">
            <w:r>
              <w:t>Les relations avec les autres exigent de pouvoir se décentrer de soi pour prendre en compte les besoins ou les droits des autres. De même, elles exigent de pouvoir distinguer le bien du mal et d’être capable de freiner certaines pulsions.</w:t>
            </w:r>
          </w:p>
        </w:tc>
      </w:tr>
    </w:tbl>
    <w:p w14:paraId="40E44965" w14:textId="77777777" w:rsidR="00FD699C" w:rsidRDefault="00FD699C"/>
    <w:p w14:paraId="10E0910B" w14:textId="77777777" w:rsidR="00FD699C" w:rsidRDefault="00FD699C"/>
    <w:tbl>
      <w:tblPr>
        <w:tblStyle w:val="a4"/>
        <w:tblW w:w="987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91"/>
        <w:gridCol w:w="3291"/>
        <w:gridCol w:w="3295"/>
      </w:tblGrid>
      <w:tr w:rsidR="00FD699C" w14:paraId="4D234806" w14:textId="77777777" w:rsidTr="00345CC1">
        <w:trPr>
          <w:trHeight w:val="403"/>
        </w:trPr>
        <w:tc>
          <w:tcPr>
            <w:tcW w:w="9877" w:type="dxa"/>
            <w:gridSpan w:val="3"/>
            <w:tcMar>
              <w:top w:w="100" w:type="dxa"/>
              <w:left w:w="100" w:type="dxa"/>
              <w:bottom w:w="100" w:type="dxa"/>
              <w:right w:w="100" w:type="dxa"/>
            </w:tcMar>
          </w:tcPr>
          <w:p w14:paraId="12291550" w14:textId="6FCAB2F3" w:rsidR="00FD699C" w:rsidRDefault="007F4526">
            <w:pPr>
              <w:spacing w:line="240" w:lineRule="auto"/>
              <w:jc w:val="center"/>
            </w:pPr>
            <w:r>
              <w:t>ACTIVITÉS DE LANGAGE/LECTURE/EXPRESSION DRAMATIQUE</w:t>
            </w:r>
            <w:r>
              <w:rPr>
                <w:highlight w:val="yellow"/>
              </w:rPr>
              <w:t xml:space="preserve"> </w:t>
            </w:r>
          </w:p>
        </w:tc>
      </w:tr>
      <w:tr w:rsidR="00FD699C" w14:paraId="2BECCB2F" w14:textId="77777777" w:rsidTr="00345CC1">
        <w:trPr>
          <w:trHeight w:val="519"/>
        </w:trPr>
        <w:tc>
          <w:tcPr>
            <w:tcW w:w="3291" w:type="dxa"/>
            <w:tcMar>
              <w:top w:w="100" w:type="dxa"/>
              <w:left w:w="100" w:type="dxa"/>
              <w:bottom w:w="100" w:type="dxa"/>
              <w:right w:w="100" w:type="dxa"/>
            </w:tcMar>
          </w:tcPr>
          <w:p w14:paraId="5D8EDD3A" w14:textId="77777777" w:rsidR="00FD699C" w:rsidRDefault="007F4526">
            <w:pPr>
              <w:widowControl w:val="0"/>
              <w:spacing w:before="240" w:line="276" w:lineRule="auto"/>
              <w:jc w:val="left"/>
            </w:pPr>
            <w:r>
              <w:t>Exemples</w:t>
            </w:r>
          </w:p>
        </w:tc>
        <w:tc>
          <w:tcPr>
            <w:tcW w:w="3291" w:type="dxa"/>
            <w:tcMar>
              <w:top w:w="100" w:type="dxa"/>
              <w:left w:w="100" w:type="dxa"/>
              <w:bottom w:w="100" w:type="dxa"/>
              <w:right w:w="100" w:type="dxa"/>
            </w:tcMar>
          </w:tcPr>
          <w:p w14:paraId="4CC9EC1C" w14:textId="77777777" w:rsidR="00FD699C" w:rsidRDefault="00FD699C">
            <w:pPr>
              <w:widowControl w:val="0"/>
              <w:spacing w:line="240" w:lineRule="auto"/>
              <w:jc w:val="left"/>
            </w:pPr>
          </w:p>
          <w:p w14:paraId="7973D98A" w14:textId="77777777" w:rsidR="00FD699C" w:rsidRDefault="007F4526">
            <w:pPr>
              <w:widowControl w:val="0"/>
              <w:spacing w:line="240" w:lineRule="auto"/>
              <w:jc w:val="left"/>
            </w:pPr>
            <w:r>
              <w:t>Objectifs de l’activité</w:t>
            </w:r>
          </w:p>
        </w:tc>
        <w:tc>
          <w:tcPr>
            <w:tcW w:w="3293" w:type="dxa"/>
            <w:tcMar>
              <w:top w:w="100" w:type="dxa"/>
              <w:left w:w="100" w:type="dxa"/>
              <w:bottom w:w="100" w:type="dxa"/>
              <w:right w:w="100" w:type="dxa"/>
            </w:tcMar>
          </w:tcPr>
          <w:p w14:paraId="6C6D8E7F" w14:textId="77777777" w:rsidR="00FD699C" w:rsidRDefault="00FD699C">
            <w:pPr>
              <w:widowControl w:val="0"/>
              <w:spacing w:line="240" w:lineRule="auto"/>
              <w:jc w:val="left"/>
            </w:pPr>
          </w:p>
          <w:p w14:paraId="420098A5" w14:textId="77777777" w:rsidR="00FD699C" w:rsidRDefault="007F4526">
            <w:pPr>
              <w:widowControl w:val="0"/>
              <w:spacing w:line="240" w:lineRule="auto"/>
              <w:jc w:val="left"/>
            </w:pPr>
            <w:r>
              <w:t>Sphère de développement</w:t>
            </w:r>
          </w:p>
        </w:tc>
      </w:tr>
      <w:tr w:rsidR="00FD699C" w14:paraId="7F96D533" w14:textId="77777777" w:rsidTr="00345CC1">
        <w:trPr>
          <w:trHeight w:val="4235"/>
        </w:trPr>
        <w:tc>
          <w:tcPr>
            <w:tcW w:w="3291" w:type="dxa"/>
            <w:tcMar>
              <w:top w:w="100" w:type="dxa"/>
              <w:left w:w="100" w:type="dxa"/>
              <w:bottom w:w="100" w:type="dxa"/>
              <w:right w:w="100" w:type="dxa"/>
            </w:tcMar>
          </w:tcPr>
          <w:p w14:paraId="363B8A5D" w14:textId="77777777" w:rsidR="00FD699C" w:rsidRDefault="007F4526">
            <w:pPr>
              <w:spacing w:line="240" w:lineRule="auto"/>
              <w:jc w:val="left"/>
              <w:rPr>
                <w:sz w:val="20"/>
                <w:szCs w:val="20"/>
              </w:rPr>
            </w:pPr>
            <w:r>
              <w:rPr>
                <w:sz w:val="20"/>
                <w:szCs w:val="20"/>
              </w:rPr>
              <w:t>Lecture d’un livre</w:t>
            </w:r>
          </w:p>
          <w:p w14:paraId="2537E5C8" w14:textId="77777777" w:rsidR="00FD699C" w:rsidRDefault="007F4526">
            <w:pPr>
              <w:spacing w:line="240" w:lineRule="auto"/>
              <w:jc w:val="left"/>
              <w:rPr>
                <w:sz w:val="20"/>
                <w:szCs w:val="20"/>
              </w:rPr>
            </w:pPr>
            <w:r>
              <w:rPr>
                <w:sz w:val="20"/>
                <w:szCs w:val="20"/>
              </w:rPr>
              <w:t>Création d’une bande dessinée</w:t>
            </w:r>
          </w:p>
          <w:p w14:paraId="6C76F4E2" w14:textId="77777777" w:rsidR="00FD699C" w:rsidRDefault="007F4526">
            <w:pPr>
              <w:spacing w:line="240" w:lineRule="auto"/>
              <w:jc w:val="left"/>
              <w:rPr>
                <w:sz w:val="20"/>
                <w:szCs w:val="20"/>
              </w:rPr>
            </w:pPr>
            <w:r>
              <w:rPr>
                <w:sz w:val="20"/>
                <w:szCs w:val="20"/>
              </w:rPr>
              <w:t>Création d’un journal</w:t>
            </w:r>
          </w:p>
          <w:p w14:paraId="2A9D6A07" w14:textId="77777777" w:rsidR="00FD699C" w:rsidRDefault="007F4526">
            <w:pPr>
              <w:spacing w:line="240" w:lineRule="auto"/>
              <w:jc w:val="left"/>
              <w:rPr>
                <w:sz w:val="20"/>
                <w:szCs w:val="20"/>
              </w:rPr>
            </w:pPr>
            <w:r>
              <w:rPr>
                <w:sz w:val="20"/>
                <w:szCs w:val="20"/>
              </w:rPr>
              <w:t>Création d’un livre</w:t>
            </w:r>
          </w:p>
          <w:p w14:paraId="73F965FB" w14:textId="77777777" w:rsidR="00FD699C" w:rsidRDefault="007F4526">
            <w:pPr>
              <w:spacing w:line="240" w:lineRule="auto"/>
              <w:jc w:val="left"/>
              <w:rPr>
                <w:sz w:val="20"/>
                <w:szCs w:val="20"/>
              </w:rPr>
            </w:pPr>
            <w:r>
              <w:rPr>
                <w:sz w:val="20"/>
                <w:szCs w:val="20"/>
              </w:rPr>
              <w:t>Création ou complément d’un conte ou d’une histoire</w:t>
            </w:r>
          </w:p>
          <w:p w14:paraId="41CA4D69" w14:textId="77777777" w:rsidR="00FD699C" w:rsidRDefault="007F4526">
            <w:pPr>
              <w:spacing w:line="240" w:lineRule="auto"/>
              <w:jc w:val="left"/>
              <w:rPr>
                <w:sz w:val="20"/>
                <w:szCs w:val="20"/>
              </w:rPr>
            </w:pPr>
            <w:r>
              <w:rPr>
                <w:sz w:val="20"/>
                <w:szCs w:val="20"/>
              </w:rPr>
              <w:t>Écriture d’une carte de vœux</w:t>
            </w:r>
          </w:p>
          <w:p w14:paraId="09089F79" w14:textId="77777777" w:rsidR="00FD699C" w:rsidRDefault="007F4526">
            <w:pPr>
              <w:spacing w:line="240" w:lineRule="auto"/>
              <w:jc w:val="left"/>
              <w:rPr>
                <w:sz w:val="20"/>
                <w:szCs w:val="20"/>
              </w:rPr>
            </w:pPr>
            <w:r>
              <w:rPr>
                <w:sz w:val="20"/>
                <w:szCs w:val="20"/>
              </w:rPr>
              <w:t>Discussion, causerie sur un</w:t>
            </w:r>
          </w:p>
          <w:p w14:paraId="2ADA8EC5" w14:textId="77777777" w:rsidR="00FD699C" w:rsidRDefault="007F4526">
            <w:pPr>
              <w:spacing w:line="240" w:lineRule="auto"/>
              <w:jc w:val="left"/>
              <w:rPr>
                <w:sz w:val="20"/>
                <w:szCs w:val="20"/>
              </w:rPr>
            </w:pPr>
            <w:proofErr w:type="gramStart"/>
            <w:r>
              <w:rPr>
                <w:sz w:val="20"/>
                <w:szCs w:val="20"/>
              </w:rPr>
              <w:t>sujet</w:t>
            </w:r>
            <w:proofErr w:type="gramEnd"/>
            <w:r>
              <w:rPr>
                <w:sz w:val="20"/>
                <w:szCs w:val="20"/>
              </w:rPr>
              <w:t xml:space="preserve"> donné</w:t>
            </w:r>
          </w:p>
          <w:p w14:paraId="1DA3DCAE" w14:textId="77777777" w:rsidR="00FD699C" w:rsidRDefault="007F4526">
            <w:pPr>
              <w:spacing w:line="240" w:lineRule="auto"/>
              <w:jc w:val="left"/>
              <w:rPr>
                <w:sz w:val="20"/>
                <w:szCs w:val="20"/>
              </w:rPr>
            </w:pPr>
            <w:r>
              <w:rPr>
                <w:sz w:val="20"/>
                <w:szCs w:val="20"/>
              </w:rPr>
              <w:t>Lecture de recettes</w:t>
            </w:r>
          </w:p>
          <w:p w14:paraId="3255D322" w14:textId="77777777" w:rsidR="00FD699C" w:rsidRDefault="007F4526">
            <w:pPr>
              <w:spacing w:line="240" w:lineRule="auto"/>
              <w:jc w:val="left"/>
              <w:rPr>
                <w:sz w:val="20"/>
                <w:szCs w:val="20"/>
              </w:rPr>
            </w:pPr>
            <w:r>
              <w:rPr>
                <w:sz w:val="20"/>
                <w:szCs w:val="20"/>
              </w:rPr>
              <w:t>Écriture de recettes</w:t>
            </w:r>
          </w:p>
          <w:p w14:paraId="2191839D" w14:textId="77777777" w:rsidR="00FD699C" w:rsidRDefault="007F4526">
            <w:pPr>
              <w:spacing w:line="240" w:lineRule="auto"/>
              <w:jc w:val="left"/>
              <w:rPr>
                <w:sz w:val="20"/>
                <w:szCs w:val="20"/>
              </w:rPr>
            </w:pPr>
            <w:r>
              <w:rPr>
                <w:sz w:val="20"/>
                <w:szCs w:val="20"/>
              </w:rPr>
              <w:t>Jeux de devinettes</w:t>
            </w:r>
          </w:p>
          <w:p w14:paraId="6672E3B7" w14:textId="77777777" w:rsidR="00FD699C" w:rsidRDefault="007F4526">
            <w:pPr>
              <w:spacing w:line="240" w:lineRule="auto"/>
              <w:jc w:val="left"/>
              <w:rPr>
                <w:sz w:val="20"/>
                <w:szCs w:val="20"/>
              </w:rPr>
            </w:pPr>
            <w:r>
              <w:rPr>
                <w:sz w:val="20"/>
                <w:szCs w:val="20"/>
              </w:rPr>
              <w:t>Énigmes</w:t>
            </w:r>
          </w:p>
          <w:p w14:paraId="6096E0D5" w14:textId="77777777" w:rsidR="00FD699C" w:rsidRDefault="007F4526">
            <w:pPr>
              <w:spacing w:line="240" w:lineRule="auto"/>
              <w:jc w:val="left"/>
              <w:rPr>
                <w:sz w:val="20"/>
                <w:szCs w:val="20"/>
              </w:rPr>
            </w:pPr>
            <w:r>
              <w:rPr>
                <w:sz w:val="20"/>
                <w:szCs w:val="20"/>
              </w:rPr>
              <w:t>Jeux questionnaires</w:t>
            </w:r>
          </w:p>
          <w:p w14:paraId="173C472A" w14:textId="77777777" w:rsidR="00FD699C" w:rsidRDefault="007F4526">
            <w:pPr>
              <w:spacing w:line="240" w:lineRule="auto"/>
              <w:jc w:val="left"/>
              <w:rPr>
                <w:sz w:val="20"/>
                <w:szCs w:val="20"/>
              </w:rPr>
            </w:pPr>
            <w:r>
              <w:rPr>
                <w:sz w:val="20"/>
                <w:szCs w:val="20"/>
              </w:rPr>
              <w:t xml:space="preserve">Mimes Improvisation </w:t>
            </w:r>
          </w:p>
          <w:p w14:paraId="7E82CC6D" w14:textId="77777777" w:rsidR="00FD699C" w:rsidRDefault="007F4526">
            <w:pPr>
              <w:spacing w:line="240" w:lineRule="auto"/>
              <w:jc w:val="left"/>
              <w:rPr>
                <w:sz w:val="20"/>
                <w:szCs w:val="20"/>
              </w:rPr>
            </w:pPr>
            <w:r>
              <w:rPr>
                <w:sz w:val="20"/>
                <w:szCs w:val="20"/>
              </w:rPr>
              <w:t xml:space="preserve">Pièce de théâtre </w:t>
            </w:r>
          </w:p>
          <w:p w14:paraId="7AE97E4F" w14:textId="77777777" w:rsidR="00FD699C" w:rsidRDefault="007F4526">
            <w:pPr>
              <w:spacing w:line="240" w:lineRule="auto"/>
              <w:jc w:val="left"/>
              <w:rPr>
                <w:sz w:val="20"/>
                <w:szCs w:val="20"/>
              </w:rPr>
            </w:pPr>
            <w:r>
              <w:rPr>
                <w:sz w:val="20"/>
                <w:szCs w:val="20"/>
              </w:rPr>
              <w:t xml:space="preserve">Comptines </w:t>
            </w:r>
          </w:p>
          <w:p w14:paraId="6A9FA1B2" w14:textId="77777777" w:rsidR="00FD699C" w:rsidRDefault="007F4526">
            <w:pPr>
              <w:spacing w:line="240" w:lineRule="auto"/>
              <w:jc w:val="left"/>
              <w:rPr>
                <w:sz w:val="20"/>
                <w:szCs w:val="20"/>
              </w:rPr>
            </w:pPr>
            <w:r>
              <w:rPr>
                <w:sz w:val="20"/>
                <w:szCs w:val="20"/>
              </w:rPr>
              <w:t>Marionnettes</w:t>
            </w:r>
          </w:p>
          <w:p w14:paraId="090B1364" w14:textId="77777777" w:rsidR="00FD699C" w:rsidRDefault="00FD699C">
            <w:pPr>
              <w:widowControl w:val="0"/>
              <w:pBdr>
                <w:top w:val="nil"/>
                <w:left w:val="nil"/>
                <w:bottom w:val="nil"/>
                <w:right w:val="nil"/>
                <w:between w:val="nil"/>
              </w:pBdr>
              <w:spacing w:line="240" w:lineRule="auto"/>
              <w:jc w:val="left"/>
            </w:pPr>
          </w:p>
        </w:tc>
        <w:tc>
          <w:tcPr>
            <w:tcW w:w="3291" w:type="dxa"/>
            <w:tcMar>
              <w:top w:w="100" w:type="dxa"/>
              <w:left w:w="100" w:type="dxa"/>
              <w:bottom w:w="100" w:type="dxa"/>
              <w:right w:w="100" w:type="dxa"/>
            </w:tcMar>
          </w:tcPr>
          <w:p w14:paraId="08F3A21F" w14:textId="77777777" w:rsidR="00FD699C" w:rsidRDefault="007F4526">
            <w:pPr>
              <w:spacing w:line="240" w:lineRule="auto"/>
              <w:jc w:val="left"/>
              <w:rPr>
                <w:sz w:val="20"/>
                <w:szCs w:val="20"/>
              </w:rPr>
            </w:pPr>
            <w:r>
              <w:rPr>
                <w:sz w:val="20"/>
                <w:szCs w:val="20"/>
              </w:rPr>
              <w:t xml:space="preserve">Développer l’intérêt à la lecture </w:t>
            </w:r>
          </w:p>
          <w:p w14:paraId="059F3AFC" w14:textId="77777777" w:rsidR="00FD699C" w:rsidRDefault="007F4526">
            <w:pPr>
              <w:spacing w:line="240" w:lineRule="auto"/>
              <w:jc w:val="left"/>
              <w:rPr>
                <w:sz w:val="20"/>
                <w:szCs w:val="20"/>
              </w:rPr>
            </w:pPr>
            <w:r>
              <w:rPr>
                <w:sz w:val="20"/>
                <w:szCs w:val="20"/>
              </w:rPr>
              <w:t xml:space="preserve">Communiquer ses opinions, ses idées </w:t>
            </w:r>
          </w:p>
          <w:p w14:paraId="48A6801B" w14:textId="77777777" w:rsidR="00FD699C" w:rsidRDefault="007F4526">
            <w:pPr>
              <w:spacing w:line="240" w:lineRule="auto"/>
              <w:jc w:val="left"/>
              <w:rPr>
                <w:sz w:val="20"/>
                <w:szCs w:val="20"/>
              </w:rPr>
            </w:pPr>
            <w:r>
              <w:rPr>
                <w:sz w:val="20"/>
                <w:szCs w:val="20"/>
              </w:rPr>
              <w:t xml:space="preserve">Partager ses impressions </w:t>
            </w:r>
          </w:p>
          <w:p w14:paraId="368D6C3E" w14:textId="77777777" w:rsidR="00FD699C" w:rsidRDefault="007F4526">
            <w:pPr>
              <w:spacing w:line="240" w:lineRule="auto"/>
              <w:jc w:val="left"/>
              <w:rPr>
                <w:sz w:val="20"/>
                <w:szCs w:val="20"/>
              </w:rPr>
            </w:pPr>
            <w:r>
              <w:rPr>
                <w:sz w:val="20"/>
                <w:szCs w:val="20"/>
              </w:rPr>
              <w:t xml:space="preserve">Se questionner </w:t>
            </w:r>
          </w:p>
          <w:p w14:paraId="6A7E5798" w14:textId="77777777" w:rsidR="00FD699C" w:rsidRDefault="007F4526">
            <w:pPr>
              <w:spacing w:line="240" w:lineRule="auto"/>
              <w:jc w:val="left"/>
              <w:rPr>
                <w:sz w:val="20"/>
                <w:szCs w:val="20"/>
              </w:rPr>
            </w:pPr>
            <w:r>
              <w:rPr>
                <w:sz w:val="20"/>
                <w:szCs w:val="20"/>
              </w:rPr>
              <w:t xml:space="preserve">S’exprimer devant des pairs </w:t>
            </w:r>
          </w:p>
          <w:p w14:paraId="0BF35097" w14:textId="77777777" w:rsidR="00FD699C" w:rsidRDefault="007F4526">
            <w:pPr>
              <w:spacing w:line="240" w:lineRule="auto"/>
              <w:jc w:val="left"/>
              <w:rPr>
                <w:sz w:val="20"/>
                <w:szCs w:val="20"/>
              </w:rPr>
            </w:pPr>
            <w:r>
              <w:rPr>
                <w:sz w:val="20"/>
                <w:szCs w:val="20"/>
              </w:rPr>
              <w:t xml:space="preserve">Développer sa créativité </w:t>
            </w:r>
          </w:p>
          <w:p w14:paraId="106779B0" w14:textId="77777777" w:rsidR="00FD699C" w:rsidRDefault="007F4526">
            <w:pPr>
              <w:spacing w:line="240" w:lineRule="auto"/>
              <w:jc w:val="left"/>
              <w:rPr>
                <w:sz w:val="20"/>
                <w:szCs w:val="20"/>
              </w:rPr>
            </w:pPr>
            <w:r>
              <w:rPr>
                <w:sz w:val="20"/>
                <w:szCs w:val="20"/>
              </w:rPr>
              <w:t xml:space="preserve">Exploiter l’imaginaire </w:t>
            </w:r>
          </w:p>
          <w:p w14:paraId="6CB41DB1" w14:textId="77777777" w:rsidR="00FD699C" w:rsidRDefault="007F4526">
            <w:pPr>
              <w:spacing w:line="240" w:lineRule="auto"/>
              <w:jc w:val="left"/>
              <w:rPr>
                <w:sz w:val="20"/>
                <w:szCs w:val="20"/>
              </w:rPr>
            </w:pPr>
            <w:r>
              <w:rPr>
                <w:sz w:val="20"/>
                <w:szCs w:val="20"/>
              </w:rPr>
              <w:t>Développer sa concentration et sa réflexion</w:t>
            </w:r>
          </w:p>
          <w:p w14:paraId="54E3F773" w14:textId="77777777" w:rsidR="00FD699C" w:rsidRDefault="00FD699C">
            <w:pPr>
              <w:widowControl w:val="0"/>
              <w:pBdr>
                <w:top w:val="nil"/>
                <w:left w:val="nil"/>
                <w:bottom w:val="nil"/>
                <w:right w:val="nil"/>
                <w:between w:val="nil"/>
              </w:pBdr>
              <w:spacing w:line="240" w:lineRule="auto"/>
              <w:jc w:val="left"/>
            </w:pPr>
          </w:p>
        </w:tc>
        <w:tc>
          <w:tcPr>
            <w:tcW w:w="3293" w:type="dxa"/>
            <w:tcMar>
              <w:top w:w="100" w:type="dxa"/>
              <w:left w:w="100" w:type="dxa"/>
              <w:bottom w:w="100" w:type="dxa"/>
              <w:right w:w="100" w:type="dxa"/>
            </w:tcMar>
          </w:tcPr>
          <w:p w14:paraId="4898E333" w14:textId="77777777" w:rsidR="00FD699C" w:rsidRDefault="007F4526">
            <w:pPr>
              <w:spacing w:line="240" w:lineRule="auto"/>
              <w:jc w:val="left"/>
              <w:rPr>
                <w:sz w:val="20"/>
                <w:szCs w:val="20"/>
              </w:rPr>
            </w:pPr>
            <w:r>
              <w:rPr>
                <w:sz w:val="20"/>
                <w:szCs w:val="20"/>
              </w:rPr>
              <w:t xml:space="preserve">Cognitif </w:t>
            </w:r>
          </w:p>
          <w:p w14:paraId="2C50EF00" w14:textId="77777777" w:rsidR="00FD699C" w:rsidRDefault="007F4526">
            <w:pPr>
              <w:spacing w:line="240" w:lineRule="auto"/>
              <w:jc w:val="left"/>
              <w:rPr>
                <w:sz w:val="20"/>
                <w:szCs w:val="20"/>
              </w:rPr>
            </w:pPr>
            <w:r>
              <w:rPr>
                <w:sz w:val="20"/>
                <w:szCs w:val="20"/>
              </w:rPr>
              <w:t>Affectif</w:t>
            </w:r>
          </w:p>
          <w:p w14:paraId="37ED93D0" w14:textId="77777777" w:rsidR="00FD699C" w:rsidRDefault="007F4526">
            <w:pPr>
              <w:spacing w:line="240" w:lineRule="auto"/>
              <w:jc w:val="left"/>
              <w:rPr>
                <w:sz w:val="20"/>
                <w:szCs w:val="20"/>
              </w:rPr>
            </w:pPr>
            <w:r>
              <w:rPr>
                <w:sz w:val="20"/>
                <w:szCs w:val="20"/>
              </w:rPr>
              <w:t xml:space="preserve">Social </w:t>
            </w:r>
          </w:p>
          <w:p w14:paraId="304C70F9" w14:textId="77777777" w:rsidR="00FD699C" w:rsidRDefault="007F4526">
            <w:pPr>
              <w:spacing w:line="240" w:lineRule="auto"/>
              <w:jc w:val="left"/>
            </w:pPr>
            <w:r>
              <w:rPr>
                <w:sz w:val="20"/>
                <w:szCs w:val="20"/>
              </w:rPr>
              <w:t>Moral</w:t>
            </w:r>
          </w:p>
        </w:tc>
      </w:tr>
    </w:tbl>
    <w:p w14:paraId="587DF013" w14:textId="77777777" w:rsidR="00FD699C" w:rsidRDefault="00FD699C"/>
    <w:p w14:paraId="3B7077E0" w14:textId="77777777" w:rsidR="00FD699C" w:rsidRDefault="00FD699C"/>
    <w:p w14:paraId="0494D972" w14:textId="77777777" w:rsidR="002C5951" w:rsidRDefault="002C5951"/>
    <w:p w14:paraId="42A79DD0" w14:textId="77777777" w:rsidR="002C5951" w:rsidRDefault="002C5951"/>
    <w:p w14:paraId="3B698AEF" w14:textId="77777777" w:rsidR="002C5951" w:rsidRDefault="002C5951"/>
    <w:p w14:paraId="3B2E6EAC" w14:textId="77777777" w:rsidR="002C5951" w:rsidRDefault="002C5951"/>
    <w:tbl>
      <w:tblPr>
        <w:tblStyle w:val="a5"/>
        <w:tblW w:w="10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86"/>
        <w:gridCol w:w="3386"/>
        <w:gridCol w:w="3393"/>
      </w:tblGrid>
      <w:tr w:rsidR="00FD699C" w14:paraId="57E8C116" w14:textId="77777777" w:rsidTr="002C5951">
        <w:trPr>
          <w:trHeight w:val="445"/>
        </w:trPr>
        <w:tc>
          <w:tcPr>
            <w:tcW w:w="10165" w:type="dxa"/>
            <w:gridSpan w:val="3"/>
            <w:tcMar>
              <w:top w:w="100" w:type="dxa"/>
              <w:left w:w="100" w:type="dxa"/>
              <w:bottom w:w="100" w:type="dxa"/>
              <w:right w:w="100" w:type="dxa"/>
            </w:tcMar>
          </w:tcPr>
          <w:p w14:paraId="64B391AF" w14:textId="5C535DAA" w:rsidR="00FD699C" w:rsidRDefault="007F4526">
            <w:pPr>
              <w:spacing w:line="240" w:lineRule="auto"/>
              <w:jc w:val="center"/>
            </w:pPr>
            <w:r>
              <w:t>ACTIVITÉS D’ARTS PLASTIQUES ET DE BRICOLAGE</w:t>
            </w:r>
            <w:r>
              <w:rPr>
                <w:highlight w:val="yellow"/>
              </w:rPr>
              <w:t xml:space="preserve"> </w:t>
            </w:r>
          </w:p>
        </w:tc>
      </w:tr>
      <w:tr w:rsidR="00FD699C" w14:paraId="6AC8494B" w14:textId="77777777" w:rsidTr="002C5951">
        <w:trPr>
          <w:trHeight w:val="522"/>
        </w:trPr>
        <w:tc>
          <w:tcPr>
            <w:tcW w:w="3386" w:type="dxa"/>
            <w:tcMar>
              <w:top w:w="100" w:type="dxa"/>
              <w:left w:w="100" w:type="dxa"/>
              <w:bottom w:w="100" w:type="dxa"/>
              <w:right w:w="100" w:type="dxa"/>
            </w:tcMar>
          </w:tcPr>
          <w:p w14:paraId="17445305" w14:textId="77777777" w:rsidR="00FD699C" w:rsidRDefault="007F4526">
            <w:pPr>
              <w:spacing w:line="240" w:lineRule="auto"/>
              <w:jc w:val="left"/>
            </w:pPr>
            <w:r>
              <w:rPr>
                <w:sz w:val="20"/>
                <w:szCs w:val="20"/>
              </w:rPr>
              <w:t>Exemples</w:t>
            </w:r>
          </w:p>
        </w:tc>
        <w:tc>
          <w:tcPr>
            <w:tcW w:w="3386" w:type="dxa"/>
            <w:tcMar>
              <w:top w:w="100" w:type="dxa"/>
              <w:left w:w="100" w:type="dxa"/>
              <w:bottom w:w="100" w:type="dxa"/>
              <w:right w:w="100" w:type="dxa"/>
            </w:tcMar>
          </w:tcPr>
          <w:p w14:paraId="33319B1E" w14:textId="77777777" w:rsidR="00FD699C" w:rsidRDefault="007F4526">
            <w:pPr>
              <w:spacing w:line="240" w:lineRule="auto"/>
              <w:jc w:val="center"/>
            </w:pPr>
            <w:r>
              <w:rPr>
                <w:sz w:val="20"/>
                <w:szCs w:val="20"/>
              </w:rPr>
              <w:t>Objectifs de l’activité</w:t>
            </w:r>
          </w:p>
        </w:tc>
        <w:tc>
          <w:tcPr>
            <w:tcW w:w="3391" w:type="dxa"/>
            <w:tcMar>
              <w:top w:w="100" w:type="dxa"/>
              <w:left w:w="100" w:type="dxa"/>
              <w:bottom w:w="100" w:type="dxa"/>
              <w:right w:w="100" w:type="dxa"/>
            </w:tcMar>
          </w:tcPr>
          <w:p w14:paraId="11189F80" w14:textId="77777777" w:rsidR="00FD699C" w:rsidRDefault="007F4526">
            <w:pPr>
              <w:spacing w:line="240" w:lineRule="auto"/>
              <w:jc w:val="left"/>
              <w:rPr>
                <w:sz w:val="20"/>
                <w:szCs w:val="20"/>
              </w:rPr>
            </w:pPr>
            <w:r>
              <w:rPr>
                <w:sz w:val="20"/>
                <w:szCs w:val="20"/>
              </w:rPr>
              <w:t>Sphère de développement</w:t>
            </w:r>
          </w:p>
          <w:p w14:paraId="78AB9D8E" w14:textId="77777777" w:rsidR="00FD699C" w:rsidRDefault="00FD699C">
            <w:pPr>
              <w:widowControl w:val="0"/>
              <w:pBdr>
                <w:top w:val="nil"/>
                <w:left w:val="nil"/>
                <w:bottom w:val="nil"/>
                <w:right w:val="nil"/>
                <w:between w:val="nil"/>
              </w:pBdr>
              <w:spacing w:line="240" w:lineRule="auto"/>
              <w:jc w:val="left"/>
            </w:pPr>
          </w:p>
        </w:tc>
      </w:tr>
      <w:tr w:rsidR="00FD699C" w14:paraId="6F2A0313" w14:textId="77777777" w:rsidTr="002C5951">
        <w:trPr>
          <w:trHeight w:val="3918"/>
        </w:trPr>
        <w:tc>
          <w:tcPr>
            <w:tcW w:w="3386" w:type="dxa"/>
            <w:tcMar>
              <w:top w:w="100" w:type="dxa"/>
              <w:left w:w="100" w:type="dxa"/>
              <w:bottom w:w="100" w:type="dxa"/>
              <w:right w:w="100" w:type="dxa"/>
            </w:tcMar>
          </w:tcPr>
          <w:p w14:paraId="20B0B410" w14:textId="77777777" w:rsidR="00FD699C" w:rsidRDefault="007F4526">
            <w:pPr>
              <w:spacing w:line="240" w:lineRule="auto"/>
              <w:jc w:val="left"/>
              <w:rPr>
                <w:sz w:val="20"/>
                <w:szCs w:val="20"/>
              </w:rPr>
            </w:pPr>
            <w:r>
              <w:rPr>
                <w:sz w:val="20"/>
                <w:szCs w:val="20"/>
              </w:rPr>
              <w:t>Maquette 3D</w:t>
            </w:r>
          </w:p>
          <w:p w14:paraId="35F8A05B" w14:textId="77777777" w:rsidR="00FD699C" w:rsidRDefault="007F4526">
            <w:pPr>
              <w:spacing w:line="240" w:lineRule="auto"/>
              <w:jc w:val="left"/>
              <w:rPr>
                <w:sz w:val="20"/>
                <w:szCs w:val="20"/>
              </w:rPr>
            </w:pPr>
            <w:r>
              <w:rPr>
                <w:sz w:val="20"/>
                <w:szCs w:val="20"/>
              </w:rPr>
              <w:t>Construction</w:t>
            </w:r>
          </w:p>
          <w:p w14:paraId="1E2C9508" w14:textId="77777777" w:rsidR="00FD699C" w:rsidRDefault="007F4526">
            <w:pPr>
              <w:spacing w:line="240" w:lineRule="auto"/>
              <w:jc w:val="left"/>
              <w:rPr>
                <w:sz w:val="20"/>
                <w:szCs w:val="20"/>
              </w:rPr>
            </w:pPr>
            <w:r>
              <w:rPr>
                <w:sz w:val="20"/>
                <w:szCs w:val="20"/>
              </w:rPr>
              <w:t>Peinture</w:t>
            </w:r>
          </w:p>
          <w:p w14:paraId="2F5E22CF" w14:textId="77777777" w:rsidR="00FD699C" w:rsidRDefault="007F4526">
            <w:pPr>
              <w:spacing w:line="240" w:lineRule="auto"/>
              <w:jc w:val="left"/>
              <w:rPr>
                <w:sz w:val="20"/>
                <w:szCs w:val="20"/>
              </w:rPr>
            </w:pPr>
            <w:r>
              <w:rPr>
                <w:sz w:val="20"/>
                <w:szCs w:val="20"/>
              </w:rPr>
              <w:t>Sculpture/modelage</w:t>
            </w:r>
          </w:p>
          <w:p w14:paraId="496A1CF1" w14:textId="77777777" w:rsidR="00FD699C" w:rsidRDefault="007F4526">
            <w:pPr>
              <w:spacing w:line="240" w:lineRule="auto"/>
              <w:jc w:val="left"/>
              <w:rPr>
                <w:sz w:val="20"/>
                <w:szCs w:val="20"/>
              </w:rPr>
            </w:pPr>
            <w:r>
              <w:rPr>
                <w:sz w:val="20"/>
                <w:szCs w:val="20"/>
              </w:rPr>
              <w:t>Pâte à sel</w:t>
            </w:r>
          </w:p>
          <w:p w14:paraId="06E516CE" w14:textId="77777777" w:rsidR="00FD699C" w:rsidRDefault="007F4526">
            <w:pPr>
              <w:spacing w:line="240" w:lineRule="auto"/>
              <w:jc w:val="left"/>
              <w:rPr>
                <w:sz w:val="20"/>
                <w:szCs w:val="20"/>
              </w:rPr>
            </w:pPr>
            <w:r>
              <w:rPr>
                <w:sz w:val="20"/>
                <w:szCs w:val="20"/>
              </w:rPr>
              <w:t>Pâte à modeler</w:t>
            </w:r>
          </w:p>
          <w:p w14:paraId="1DA89ABB" w14:textId="77777777" w:rsidR="00FD699C" w:rsidRDefault="007F4526">
            <w:pPr>
              <w:spacing w:line="240" w:lineRule="auto"/>
              <w:jc w:val="left"/>
              <w:rPr>
                <w:sz w:val="20"/>
                <w:szCs w:val="20"/>
              </w:rPr>
            </w:pPr>
            <w:r>
              <w:rPr>
                <w:sz w:val="20"/>
                <w:szCs w:val="20"/>
              </w:rPr>
              <w:t>Papier mâché</w:t>
            </w:r>
          </w:p>
          <w:p w14:paraId="6844ACC2" w14:textId="77777777" w:rsidR="00FD699C" w:rsidRDefault="007F4526">
            <w:pPr>
              <w:spacing w:line="240" w:lineRule="auto"/>
              <w:jc w:val="left"/>
              <w:rPr>
                <w:sz w:val="20"/>
                <w:szCs w:val="20"/>
              </w:rPr>
            </w:pPr>
            <w:r>
              <w:rPr>
                <w:sz w:val="20"/>
                <w:szCs w:val="20"/>
              </w:rPr>
              <w:t>Dessin/gravure</w:t>
            </w:r>
          </w:p>
          <w:p w14:paraId="2DA46A7D" w14:textId="77777777" w:rsidR="00FD699C" w:rsidRDefault="007F4526">
            <w:pPr>
              <w:spacing w:line="240" w:lineRule="auto"/>
              <w:jc w:val="left"/>
              <w:rPr>
                <w:sz w:val="20"/>
                <w:szCs w:val="20"/>
              </w:rPr>
            </w:pPr>
            <w:r>
              <w:rPr>
                <w:sz w:val="20"/>
                <w:szCs w:val="20"/>
              </w:rPr>
              <w:t>Mandalas</w:t>
            </w:r>
          </w:p>
          <w:p w14:paraId="1796195A" w14:textId="77777777" w:rsidR="00FD699C" w:rsidRDefault="007F4526">
            <w:pPr>
              <w:spacing w:line="240" w:lineRule="auto"/>
              <w:jc w:val="left"/>
              <w:rPr>
                <w:sz w:val="20"/>
                <w:szCs w:val="20"/>
              </w:rPr>
            </w:pPr>
            <w:r>
              <w:rPr>
                <w:sz w:val="20"/>
                <w:szCs w:val="20"/>
              </w:rPr>
              <w:t>Collage</w:t>
            </w:r>
          </w:p>
          <w:p w14:paraId="7457404C" w14:textId="77777777" w:rsidR="00FD699C" w:rsidRDefault="007F4526">
            <w:pPr>
              <w:spacing w:line="240" w:lineRule="auto"/>
              <w:jc w:val="left"/>
              <w:rPr>
                <w:sz w:val="20"/>
                <w:szCs w:val="20"/>
              </w:rPr>
            </w:pPr>
            <w:r>
              <w:rPr>
                <w:sz w:val="20"/>
                <w:szCs w:val="20"/>
              </w:rPr>
              <w:t>Artisanat</w:t>
            </w:r>
          </w:p>
          <w:p w14:paraId="524AA310" w14:textId="77777777" w:rsidR="00FD699C" w:rsidRDefault="007F4526">
            <w:pPr>
              <w:spacing w:line="240" w:lineRule="auto"/>
              <w:jc w:val="left"/>
              <w:rPr>
                <w:sz w:val="20"/>
                <w:szCs w:val="20"/>
              </w:rPr>
            </w:pPr>
            <w:r>
              <w:rPr>
                <w:sz w:val="20"/>
                <w:szCs w:val="20"/>
              </w:rPr>
              <w:t>Tricot</w:t>
            </w:r>
          </w:p>
          <w:p w14:paraId="145E759B" w14:textId="77777777" w:rsidR="00FD699C" w:rsidRDefault="007F4526">
            <w:pPr>
              <w:spacing w:line="240" w:lineRule="auto"/>
              <w:jc w:val="left"/>
              <w:rPr>
                <w:sz w:val="20"/>
                <w:szCs w:val="20"/>
              </w:rPr>
            </w:pPr>
            <w:r>
              <w:rPr>
                <w:sz w:val="20"/>
                <w:szCs w:val="20"/>
              </w:rPr>
              <w:t>Bijoux</w:t>
            </w:r>
          </w:p>
          <w:p w14:paraId="06D27827" w14:textId="77777777" w:rsidR="00FD699C" w:rsidRDefault="007F4526">
            <w:pPr>
              <w:spacing w:line="240" w:lineRule="auto"/>
              <w:jc w:val="left"/>
              <w:rPr>
                <w:sz w:val="20"/>
                <w:szCs w:val="20"/>
              </w:rPr>
            </w:pPr>
            <w:r>
              <w:rPr>
                <w:sz w:val="20"/>
                <w:szCs w:val="20"/>
              </w:rPr>
              <w:t>Bricolage</w:t>
            </w:r>
          </w:p>
          <w:p w14:paraId="53583686" w14:textId="77777777" w:rsidR="00FD699C" w:rsidRDefault="007F4526">
            <w:pPr>
              <w:spacing w:line="240" w:lineRule="auto"/>
              <w:jc w:val="left"/>
              <w:rPr>
                <w:sz w:val="20"/>
                <w:szCs w:val="20"/>
              </w:rPr>
            </w:pPr>
            <w:r>
              <w:rPr>
                <w:sz w:val="20"/>
                <w:szCs w:val="20"/>
              </w:rPr>
              <w:t>Projet avec matériaux</w:t>
            </w:r>
          </w:p>
          <w:p w14:paraId="7A30A205" w14:textId="77777777" w:rsidR="00FD699C" w:rsidRDefault="007F4526">
            <w:pPr>
              <w:spacing w:line="240" w:lineRule="auto"/>
              <w:jc w:val="left"/>
            </w:pPr>
            <w:proofErr w:type="gramStart"/>
            <w:r>
              <w:rPr>
                <w:sz w:val="20"/>
                <w:szCs w:val="20"/>
              </w:rPr>
              <w:t>recyclés</w:t>
            </w:r>
            <w:proofErr w:type="gramEnd"/>
          </w:p>
        </w:tc>
        <w:tc>
          <w:tcPr>
            <w:tcW w:w="3386" w:type="dxa"/>
            <w:tcMar>
              <w:top w:w="100" w:type="dxa"/>
              <w:left w:w="100" w:type="dxa"/>
              <w:bottom w:w="100" w:type="dxa"/>
              <w:right w:w="100" w:type="dxa"/>
            </w:tcMar>
          </w:tcPr>
          <w:p w14:paraId="36C496DF" w14:textId="77777777" w:rsidR="00FD699C" w:rsidRDefault="007F4526">
            <w:pPr>
              <w:spacing w:line="240" w:lineRule="auto"/>
              <w:jc w:val="left"/>
              <w:rPr>
                <w:sz w:val="20"/>
                <w:szCs w:val="20"/>
              </w:rPr>
            </w:pPr>
            <w:r>
              <w:rPr>
                <w:sz w:val="20"/>
                <w:szCs w:val="20"/>
              </w:rPr>
              <w:t xml:space="preserve">Créer une œuvre </w:t>
            </w:r>
          </w:p>
          <w:p w14:paraId="2EDCC8FF" w14:textId="77777777" w:rsidR="00FD699C" w:rsidRDefault="007F4526">
            <w:pPr>
              <w:spacing w:line="240" w:lineRule="auto"/>
              <w:jc w:val="left"/>
              <w:rPr>
                <w:sz w:val="20"/>
                <w:szCs w:val="20"/>
              </w:rPr>
            </w:pPr>
            <w:r>
              <w:rPr>
                <w:sz w:val="20"/>
                <w:szCs w:val="20"/>
              </w:rPr>
              <w:t xml:space="preserve">Découvrir différentes textures et matériaux </w:t>
            </w:r>
          </w:p>
          <w:p w14:paraId="6717AC43" w14:textId="77777777" w:rsidR="00FD699C" w:rsidRDefault="007F4526">
            <w:pPr>
              <w:spacing w:line="240" w:lineRule="auto"/>
              <w:jc w:val="left"/>
              <w:rPr>
                <w:sz w:val="20"/>
                <w:szCs w:val="20"/>
              </w:rPr>
            </w:pPr>
            <w:r>
              <w:rPr>
                <w:sz w:val="20"/>
                <w:szCs w:val="20"/>
              </w:rPr>
              <w:t xml:space="preserve">Manipuler du matériel/exercer sa motricité fine </w:t>
            </w:r>
          </w:p>
          <w:p w14:paraId="12386713" w14:textId="77777777" w:rsidR="00FD699C" w:rsidRDefault="007F4526">
            <w:pPr>
              <w:spacing w:line="240" w:lineRule="auto"/>
              <w:jc w:val="left"/>
              <w:rPr>
                <w:sz w:val="20"/>
                <w:szCs w:val="20"/>
              </w:rPr>
            </w:pPr>
            <w:r>
              <w:rPr>
                <w:sz w:val="20"/>
                <w:szCs w:val="20"/>
              </w:rPr>
              <w:t xml:space="preserve">Coopérer autour d’un projet commun </w:t>
            </w:r>
          </w:p>
          <w:p w14:paraId="18D70A7D" w14:textId="77777777" w:rsidR="00FD699C" w:rsidRDefault="007F4526">
            <w:pPr>
              <w:spacing w:line="240" w:lineRule="auto"/>
              <w:jc w:val="left"/>
              <w:rPr>
                <w:sz w:val="20"/>
                <w:szCs w:val="20"/>
              </w:rPr>
            </w:pPr>
            <w:r>
              <w:rPr>
                <w:sz w:val="20"/>
                <w:szCs w:val="20"/>
              </w:rPr>
              <w:t xml:space="preserve">Partager l’espace et le matériel </w:t>
            </w:r>
          </w:p>
          <w:p w14:paraId="0CBA14EF" w14:textId="77777777" w:rsidR="00FD699C" w:rsidRDefault="007F4526">
            <w:pPr>
              <w:spacing w:line="240" w:lineRule="auto"/>
              <w:jc w:val="left"/>
              <w:rPr>
                <w:sz w:val="20"/>
                <w:szCs w:val="20"/>
              </w:rPr>
            </w:pPr>
            <w:r>
              <w:rPr>
                <w:sz w:val="20"/>
                <w:szCs w:val="20"/>
              </w:rPr>
              <w:t xml:space="preserve">Se structurer/suivre des étapes </w:t>
            </w:r>
          </w:p>
          <w:p w14:paraId="59C1DF27" w14:textId="77777777" w:rsidR="00FD699C" w:rsidRDefault="007F4526">
            <w:pPr>
              <w:spacing w:line="240" w:lineRule="auto"/>
              <w:jc w:val="left"/>
              <w:rPr>
                <w:sz w:val="20"/>
                <w:szCs w:val="20"/>
              </w:rPr>
            </w:pPr>
            <w:r>
              <w:rPr>
                <w:sz w:val="20"/>
                <w:szCs w:val="20"/>
              </w:rPr>
              <w:t xml:space="preserve">Stimuler/développer sa créativité </w:t>
            </w:r>
          </w:p>
          <w:p w14:paraId="7D9ABC32" w14:textId="77777777" w:rsidR="00FD699C" w:rsidRDefault="007F4526">
            <w:pPr>
              <w:spacing w:line="240" w:lineRule="auto"/>
              <w:jc w:val="left"/>
              <w:rPr>
                <w:sz w:val="20"/>
                <w:szCs w:val="20"/>
              </w:rPr>
            </w:pPr>
            <w:r>
              <w:rPr>
                <w:sz w:val="20"/>
                <w:szCs w:val="20"/>
              </w:rPr>
              <w:t xml:space="preserve">Apprécier une œuvre par le questionnement </w:t>
            </w:r>
          </w:p>
          <w:p w14:paraId="3432D2FC" w14:textId="77777777" w:rsidR="00FD699C" w:rsidRDefault="007F4526">
            <w:pPr>
              <w:spacing w:line="240" w:lineRule="auto"/>
              <w:jc w:val="left"/>
              <w:rPr>
                <w:sz w:val="20"/>
                <w:szCs w:val="20"/>
              </w:rPr>
            </w:pPr>
            <w:r>
              <w:rPr>
                <w:sz w:val="20"/>
                <w:szCs w:val="20"/>
              </w:rPr>
              <w:t xml:space="preserve">Sensibiliser à la récupération </w:t>
            </w:r>
          </w:p>
          <w:p w14:paraId="1CD4DB1A" w14:textId="77777777" w:rsidR="00FD699C" w:rsidRDefault="00FD699C">
            <w:pPr>
              <w:widowControl w:val="0"/>
              <w:pBdr>
                <w:top w:val="nil"/>
                <w:left w:val="nil"/>
                <w:bottom w:val="nil"/>
                <w:right w:val="nil"/>
                <w:between w:val="nil"/>
              </w:pBdr>
              <w:spacing w:line="240" w:lineRule="auto"/>
              <w:jc w:val="left"/>
            </w:pPr>
          </w:p>
        </w:tc>
        <w:tc>
          <w:tcPr>
            <w:tcW w:w="3391" w:type="dxa"/>
            <w:tcMar>
              <w:top w:w="100" w:type="dxa"/>
              <w:left w:w="100" w:type="dxa"/>
              <w:bottom w:w="100" w:type="dxa"/>
              <w:right w:w="100" w:type="dxa"/>
            </w:tcMar>
          </w:tcPr>
          <w:p w14:paraId="2CE627D9" w14:textId="77777777" w:rsidR="00FD699C" w:rsidRDefault="007F4526">
            <w:pPr>
              <w:spacing w:line="240" w:lineRule="auto"/>
              <w:jc w:val="left"/>
              <w:rPr>
                <w:sz w:val="20"/>
                <w:szCs w:val="20"/>
              </w:rPr>
            </w:pPr>
            <w:r>
              <w:rPr>
                <w:sz w:val="20"/>
                <w:szCs w:val="20"/>
              </w:rPr>
              <w:t xml:space="preserve">Social </w:t>
            </w:r>
          </w:p>
          <w:p w14:paraId="14937A8A" w14:textId="77777777" w:rsidR="00FD699C" w:rsidRDefault="007F4526">
            <w:pPr>
              <w:spacing w:line="240" w:lineRule="auto"/>
              <w:jc w:val="left"/>
              <w:rPr>
                <w:sz w:val="20"/>
                <w:szCs w:val="20"/>
              </w:rPr>
            </w:pPr>
            <w:r>
              <w:rPr>
                <w:sz w:val="20"/>
                <w:szCs w:val="20"/>
              </w:rPr>
              <w:t xml:space="preserve">Psychomoteur </w:t>
            </w:r>
          </w:p>
          <w:p w14:paraId="78D0B747" w14:textId="77777777" w:rsidR="00FD699C" w:rsidRDefault="007F4526">
            <w:pPr>
              <w:spacing w:line="240" w:lineRule="auto"/>
              <w:jc w:val="left"/>
              <w:rPr>
                <w:sz w:val="20"/>
                <w:szCs w:val="20"/>
              </w:rPr>
            </w:pPr>
            <w:r>
              <w:rPr>
                <w:sz w:val="20"/>
                <w:szCs w:val="20"/>
              </w:rPr>
              <w:t>Cognitif</w:t>
            </w:r>
          </w:p>
          <w:p w14:paraId="7A141301" w14:textId="77777777" w:rsidR="00FD699C" w:rsidRDefault="00FD699C">
            <w:pPr>
              <w:widowControl w:val="0"/>
              <w:pBdr>
                <w:top w:val="nil"/>
                <w:left w:val="nil"/>
                <w:bottom w:val="nil"/>
                <w:right w:val="nil"/>
                <w:between w:val="nil"/>
              </w:pBdr>
              <w:spacing w:line="240" w:lineRule="auto"/>
              <w:jc w:val="left"/>
            </w:pPr>
          </w:p>
        </w:tc>
      </w:tr>
    </w:tbl>
    <w:p w14:paraId="39C4D787" w14:textId="77777777" w:rsidR="00FD699C" w:rsidRDefault="00FD699C"/>
    <w:p w14:paraId="4F8D37F9" w14:textId="77777777" w:rsidR="00FD699C" w:rsidRDefault="00FD699C"/>
    <w:p w14:paraId="77A934CE" w14:textId="77777777" w:rsidR="00FD699C" w:rsidRDefault="00FD699C"/>
    <w:tbl>
      <w:tblPr>
        <w:tblStyle w:val="a6"/>
        <w:tblW w:w="101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5"/>
        <w:gridCol w:w="3395"/>
        <w:gridCol w:w="3399"/>
      </w:tblGrid>
      <w:tr w:rsidR="00FD699C" w14:paraId="24CF90FD" w14:textId="77777777" w:rsidTr="002C5951">
        <w:trPr>
          <w:trHeight w:val="371"/>
        </w:trPr>
        <w:tc>
          <w:tcPr>
            <w:tcW w:w="10189" w:type="dxa"/>
            <w:gridSpan w:val="3"/>
            <w:tcMar>
              <w:top w:w="100" w:type="dxa"/>
              <w:left w:w="100" w:type="dxa"/>
              <w:bottom w:w="100" w:type="dxa"/>
              <w:right w:w="100" w:type="dxa"/>
            </w:tcMar>
          </w:tcPr>
          <w:p w14:paraId="315BAB83" w14:textId="200B84DE" w:rsidR="00FD699C" w:rsidRDefault="007F4526">
            <w:pPr>
              <w:spacing w:line="240" w:lineRule="auto"/>
              <w:jc w:val="center"/>
            </w:pPr>
            <w:r>
              <w:t>ACTIVITÉS CULINAIRES</w:t>
            </w:r>
          </w:p>
        </w:tc>
      </w:tr>
      <w:tr w:rsidR="00FD699C" w14:paraId="52E8AE1E" w14:textId="77777777" w:rsidTr="002C5951">
        <w:trPr>
          <w:trHeight w:val="436"/>
        </w:trPr>
        <w:tc>
          <w:tcPr>
            <w:tcW w:w="3395" w:type="dxa"/>
            <w:tcMar>
              <w:top w:w="100" w:type="dxa"/>
              <w:left w:w="100" w:type="dxa"/>
              <w:bottom w:w="100" w:type="dxa"/>
              <w:right w:w="100" w:type="dxa"/>
            </w:tcMar>
          </w:tcPr>
          <w:p w14:paraId="49FA0FED" w14:textId="77777777" w:rsidR="00FD699C" w:rsidRDefault="007F4526">
            <w:pPr>
              <w:spacing w:line="240" w:lineRule="auto"/>
              <w:jc w:val="left"/>
              <w:rPr>
                <w:sz w:val="20"/>
                <w:szCs w:val="20"/>
              </w:rPr>
            </w:pPr>
            <w:r>
              <w:rPr>
                <w:sz w:val="20"/>
                <w:szCs w:val="20"/>
              </w:rPr>
              <w:t>Exemples</w:t>
            </w:r>
          </w:p>
          <w:p w14:paraId="1941E505" w14:textId="77777777" w:rsidR="00FD699C" w:rsidRDefault="00FD699C">
            <w:pPr>
              <w:widowControl w:val="0"/>
              <w:pBdr>
                <w:top w:val="nil"/>
                <w:left w:val="nil"/>
                <w:bottom w:val="nil"/>
                <w:right w:val="nil"/>
                <w:between w:val="nil"/>
              </w:pBdr>
              <w:spacing w:line="240" w:lineRule="auto"/>
              <w:jc w:val="left"/>
            </w:pPr>
          </w:p>
        </w:tc>
        <w:tc>
          <w:tcPr>
            <w:tcW w:w="3395" w:type="dxa"/>
            <w:tcMar>
              <w:top w:w="100" w:type="dxa"/>
              <w:left w:w="100" w:type="dxa"/>
              <w:bottom w:w="100" w:type="dxa"/>
              <w:right w:w="100" w:type="dxa"/>
            </w:tcMar>
          </w:tcPr>
          <w:p w14:paraId="0FFBB634" w14:textId="77777777" w:rsidR="00FD699C" w:rsidRDefault="007F4526">
            <w:pPr>
              <w:spacing w:line="240" w:lineRule="auto"/>
              <w:jc w:val="left"/>
              <w:rPr>
                <w:sz w:val="20"/>
                <w:szCs w:val="20"/>
              </w:rPr>
            </w:pPr>
            <w:r>
              <w:rPr>
                <w:sz w:val="20"/>
                <w:szCs w:val="20"/>
              </w:rPr>
              <w:t>Objectifs de l’activité</w:t>
            </w:r>
          </w:p>
          <w:p w14:paraId="4689A402" w14:textId="77777777" w:rsidR="00FD699C" w:rsidRDefault="00FD699C">
            <w:pPr>
              <w:widowControl w:val="0"/>
              <w:pBdr>
                <w:top w:val="nil"/>
                <w:left w:val="nil"/>
                <w:bottom w:val="nil"/>
                <w:right w:val="nil"/>
                <w:between w:val="nil"/>
              </w:pBdr>
              <w:spacing w:line="240" w:lineRule="auto"/>
              <w:jc w:val="left"/>
            </w:pPr>
          </w:p>
        </w:tc>
        <w:tc>
          <w:tcPr>
            <w:tcW w:w="3397" w:type="dxa"/>
            <w:tcMar>
              <w:top w:w="100" w:type="dxa"/>
              <w:left w:w="100" w:type="dxa"/>
              <w:bottom w:w="100" w:type="dxa"/>
              <w:right w:w="100" w:type="dxa"/>
            </w:tcMar>
          </w:tcPr>
          <w:p w14:paraId="2965C6A1" w14:textId="77777777" w:rsidR="00FD699C" w:rsidRDefault="007F4526">
            <w:pPr>
              <w:spacing w:line="240" w:lineRule="auto"/>
              <w:jc w:val="left"/>
              <w:rPr>
                <w:sz w:val="20"/>
                <w:szCs w:val="20"/>
              </w:rPr>
            </w:pPr>
            <w:r>
              <w:rPr>
                <w:sz w:val="20"/>
                <w:szCs w:val="20"/>
              </w:rPr>
              <w:t>Sphère de développement</w:t>
            </w:r>
          </w:p>
          <w:p w14:paraId="4081E987" w14:textId="77777777" w:rsidR="00FD699C" w:rsidRDefault="00FD699C">
            <w:pPr>
              <w:widowControl w:val="0"/>
              <w:pBdr>
                <w:top w:val="nil"/>
                <w:left w:val="nil"/>
                <w:bottom w:val="nil"/>
                <w:right w:val="nil"/>
                <w:between w:val="nil"/>
              </w:pBdr>
              <w:spacing w:line="240" w:lineRule="auto"/>
              <w:jc w:val="left"/>
            </w:pPr>
          </w:p>
        </w:tc>
      </w:tr>
      <w:tr w:rsidR="00FD699C" w14:paraId="09686769" w14:textId="77777777" w:rsidTr="002C5951">
        <w:trPr>
          <w:trHeight w:val="2649"/>
        </w:trPr>
        <w:tc>
          <w:tcPr>
            <w:tcW w:w="3395" w:type="dxa"/>
            <w:tcMar>
              <w:top w:w="100" w:type="dxa"/>
              <w:left w:w="100" w:type="dxa"/>
              <w:bottom w:w="100" w:type="dxa"/>
              <w:right w:w="100" w:type="dxa"/>
            </w:tcMar>
          </w:tcPr>
          <w:p w14:paraId="436C9914" w14:textId="77777777" w:rsidR="00FD699C" w:rsidRDefault="007F4526">
            <w:pPr>
              <w:spacing w:line="240" w:lineRule="auto"/>
              <w:jc w:val="left"/>
              <w:rPr>
                <w:sz w:val="20"/>
                <w:szCs w:val="20"/>
              </w:rPr>
            </w:pPr>
            <w:r>
              <w:rPr>
                <w:sz w:val="20"/>
                <w:szCs w:val="20"/>
              </w:rPr>
              <w:t xml:space="preserve">Recettes </w:t>
            </w:r>
          </w:p>
          <w:p w14:paraId="3839687C" w14:textId="77777777" w:rsidR="00FD699C" w:rsidRDefault="007F4526">
            <w:pPr>
              <w:spacing w:line="240" w:lineRule="auto"/>
              <w:jc w:val="left"/>
              <w:rPr>
                <w:sz w:val="20"/>
                <w:szCs w:val="20"/>
              </w:rPr>
            </w:pPr>
            <w:r>
              <w:rPr>
                <w:sz w:val="20"/>
                <w:szCs w:val="20"/>
              </w:rPr>
              <w:t xml:space="preserve">Dégustation </w:t>
            </w:r>
          </w:p>
          <w:p w14:paraId="0D6A3D2F" w14:textId="77777777" w:rsidR="00FD699C" w:rsidRDefault="007F4526">
            <w:pPr>
              <w:spacing w:line="240" w:lineRule="auto"/>
              <w:jc w:val="left"/>
              <w:rPr>
                <w:sz w:val="20"/>
                <w:szCs w:val="20"/>
              </w:rPr>
            </w:pPr>
            <w:r>
              <w:rPr>
                <w:sz w:val="20"/>
                <w:szCs w:val="20"/>
              </w:rPr>
              <w:t>Nutrition</w:t>
            </w:r>
          </w:p>
          <w:p w14:paraId="3FB9E946" w14:textId="77777777" w:rsidR="00FD699C" w:rsidRDefault="007F4526">
            <w:pPr>
              <w:spacing w:line="240" w:lineRule="auto"/>
              <w:jc w:val="left"/>
              <w:rPr>
                <w:sz w:val="20"/>
                <w:szCs w:val="20"/>
              </w:rPr>
            </w:pPr>
            <w:r>
              <w:rPr>
                <w:sz w:val="20"/>
                <w:szCs w:val="20"/>
              </w:rPr>
              <w:t>Repas communautaire</w:t>
            </w:r>
          </w:p>
          <w:p w14:paraId="5A36FAEB" w14:textId="77777777" w:rsidR="00FD699C" w:rsidRDefault="00FD699C">
            <w:pPr>
              <w:widowControl w:val="0"/>
              <w:pBdr>
                <w:top w:val="nil"/>
                <w:left w:val="nil"/>
                <w:bottom w:val="nil"/>
                <w:right w:val="nil"/>
                <w:between w:val="nil"/>
              </w:pBdr>
              <w:spacing w:line="240" w:lineRule="auto"/>
              <w:jc w:val="left"/>
            </w:pPr>
          </w:p>
        </w:tc>
        <w:tc>
          <w:tcPr>
            <w:tcW w:w="3395" w:type="dxa"/>
            <w:tcMar>
              <w:top w:w="100" w:type="dxa"/>
              <w:left w:w="100" w:type="dxa"/>
              <w:bottom w:w="100" w:type="dxa"/>
              <w:right w:w="100" w:type="dxa"/>
            </w:tcMar>
          </w:tcPr>
          <w:p w14:paraId="0A44F712" w14:textId="77777777" w:rsidR="00FD699C" w:rsidRDefault="007F4526">
            <w:pPr>
              <w:spacing w:line="240" w:lineRule="auto"/>
              <w:jc w:val="left"/>
              <w:rPr>
                <w:sz w:val="20"/>
                <w:szCs w:val="20"/>
              </w:rPr>
            </w:pPr>
            <w:r>
              <w:rPr>
                <w:sz w:val="20"/>
                <w:szCs w:val="20"/>
              </w:rPr>
              <w:t>Initier à la cuisine</w:t>
            </w:r>
          </w:p>
          <w:p w14:paraId="12C71E05" w14:textId="77777777" w:rsidR="00FD699C" w:rsidRDefault="007F4526">
            <w:pPr>
              <w:spacing w:line="240" w:lineRule="auto"/>
              <w:jc w:val="left"/>
              <w:rPr>
                <w:sz w:val="20"/>
                <w:szCs w:val="20"/>
              </w:rPr>
            </w:pPr>
            <w:r>
              <w:rPr>
                <w:sz w:val="20"/>
                <w:szCs w:val="20"/>
              </w:rPr>
              <w:t xml:space="preserve">Apprendre à cuisiner </w:t>
            </w:r>
          </w:p>
          <w:p w14:paraId="7BD76D4B" w14:textId="77777777" w:rsidR="00FD699C" w:rsidRDefault="007F4526">
            <w:pPr>
              <w:spacing w:line="240" w:lineRule="auto"/>
              <w:jc w:val="left"/>
              <w:rPr>
                <w:sz w:val="20"/>
                <w:szCs w:val="20"/>
              </w:rPr>
            </w:pPr>
            <w:r>
              <w:rPr>
                <w:sz w:val="20"/>
                <w:szCs w:val="20"/>
              </w:rPr>
              <w:t xml:space="preserve">Découvrir des nouvelles saveurs </w:t>
            </w:r>
          </w:p>
          <w:p w14:paraId="1288E164" w14:textId="77777777" w:rsidR="00FD699C" w:rsidRDefault="007F4526">
            <w:pPr>
              <w:spacing w:line="240" w:lineRule="auto"/>
              <w:jc w:val="left"/>
              <w:rPr>
                <w:sz w:val="20"/>
                <w:szCs w:val="20"/>
              </w:rPr>
            </w:pPr>
            <w:r>
              <w:rPr>
                <w:sz w:val="20"/>
                <w:szCs w:val="20"/>
              </w:rPr>
              <w:t xml:space="preserve">Communiquer ses goûts </w:t>
            </w:r>
          </w:p>
          <w:p w14:paraId="283B78A5" w14:textId="77777777" w:rsidR="00FD699C" w:rsidRDefault="007F4526">
            <w:pPr>
              <w:spacing w:line="240" w:lineRule="auto"/>
              <w:jc w:val="left"/>
              <w:rPr>
                <w:sz w:val="20"/>
                <w:szCs w:val="20"/>
              </w:rPr>
            </w:pPr>
            <w:r>
              <w:rPr>
                <w:sz w:val="20"/>
                <w:szCs w:val="20"/>
              </w:rPr>
              <w:t xml:space="preserve">Apprendre à lire une recette </w:t>
            </w:r>
          </w:p>
          <w:p w14:paraId="0C901814" w14:textId="77777777" w:rsidR="00FD699C" w:rsidRDefault="007F4526">
            <w:pPr>
              <w:spacing w:line="240" w:lineRule="auto"/>
              <w:jc w:val="left"/>
              <w:rPr>
                <w:sz w:val="20"/>
                <w:szCs w:val="20"/>
              </w:rPr>
            </w:pPr>
            <w:r>
              <w:rPr>
                <w:sz w:val="20"/>
                <w:szCs w:val="20"/>
              </w:rPr>
              <w:t xml:space="preserve">Travailler en équipe/Collaborer </w:t>
            </w:r>
          </w:p>
          <w:p w14:paraId="0EF86B58" w14:textId="77777777" w:rsidR="00FD699C" w:rsidRDefault="007F4526">
            <w:pPr>
              <w:spacing w:line="240" w:lineRule="auto"/>
              <w:jc w:val="left"/>
              <w:rPr>
                <w:sz w:val="20"/>
                <w:szCs w:val="20"/>
              </w:rPr>
            </w:pPr>
            <w:r>
              <w:rPr>
                <w:sz w:val="20"/>
                <w:szCs w:val="20"/>
              </w:rPr>
              <w:t xml:space="preserve">Connaître les mesures </w:t>
            </w:r>
          </w:p>
          <w:p w14:paraId="6B3ACBA9" w14:textId="77777777" w:rsidR="00FD699C" w:rsidRDefault="007F4526">
            <w:pPr>
              <w:spacing w:line="240" w:lineRule="auto"/>
              <w:jc w:val="left"/>
              <w:rPr>
                <w:sz w:val="20"/>
                <w:szCs w:val="20"/>
              </w:rPr>
            </w:pPr>
            <w:r>
              <w:rPr>
                <w:sz w:val="20"/>
                <w:szCs w:val="20"/>
              </w:rPr>
              <w:t xml:space="preserve">Donner le goût de cuisiner </w:t>
            </w:r>
          </w:p>
          <w:p w14:paraId="49A3F12E" w14:textId="77777777" w:rsidR="00FD699C" w:rsidRDefault="007F4526">
            <w:pPr>
              <w:spacing w:line="240" w:lineRule="auto"/>
              <w:jc w:val="left"/>
              <w:rPr>
                <w:sz w:val="20"/>
                <w:szCs w:val="20"/>
              </w:rPr>
            </w:pPr>
            <w:r>
              <w:rPr>
                <w:sz w:val="20"/>
                <w:szCs w:val="20"/>
              </w:rPr>
              <w:t xml:space="preserve">Découvrir différentes cuisines du monde </w:t>
            </w:r>
          </w:p>
          <w:p w14:paraId="31684302" w14:textId="77777777" w:rsidR="00FD699C" w:rsidRDefault="007F4526">
            <w:pPr>
              <w:spacing w:line="240" w:lineRule="auto"/>
              <w:jc w:val="left"/>
              <w:rPr>
                <w:sz w:val="20"/>
                <w:szCs w:val="20"/>
              </w:rPr>
            </w:pPr>
            <w:r>
              <w:rPr>
                <w:sz w:val="20"/>
                <w:szCs w:val="20"/>
              </w:rPr>
              <w:t xml:space="preserve">Apprendre à bien se nourrir </w:t>
            </w:r>
          </w:p>
          <w:p w14:paraId="07DF80A4" w14:textId="77777777" w:rsidR="00FD699C" w:rsidRDefault="007F4526">
            <w:pPr>
              <w:spacing w:line="240" w:lineRule="auto"/>
              <w:jc w:val="left"/>
            </w:pPr>
            <w:r>
              <w:rPr>
                <w:sz w:val="20"/>
                <w:szCs w:val="20"/>
              </w:rPr>
              <w:t>Connaître, identifier des aliments sains</w:t>
            </w:r>
          </w:p>
        </w:tc>
        <w:tc>
          <w:tcPr>
            <w:tcW w:w="3397" w:type="dxa"/>
            <w:tcMar>
              <w:top w:w="100" w:type="dxa"/>
              <w:left w:w="100" w:type="dxa"/>
              <w:bottom w:w="100" w:type="dxa"/>
              <w:right w:w="100" w:type="dxa"/>
            </w:tcMar>
          </w:tcPr>
          <w:p w14:paraId="2456D00C" w14:textId="77777777" w:rsidR="00FD699C" w:rsidRDefault="007F4526">
            <w:pPr>
              <w:spacing w:line="240" w:lineRule="auto"/>
              <w:jc w:val="left"/>
              <w:rPr>
                <w:sz w:val="20"/>
                <w:szCs w:val="20"/>
              </w:rPr>
            </w:pPr>
            <w:r>
              <w:rPr>
                <w:sz w:val="20"/>
                <w:szCs w:val="20"/>
              </w:rPr>
              <w:t xml:space="preserve">Social </w:t>
            </w:r>
          </w:p>
          <w:p w14:paraId="3178263D" w14:textId="77777777" w:rsidR="00FD699C" w:rsidRDefault="007F4526">
            <w:pPr>
              <w:spacing w:line="240" w:lineRule="auto"/>
              <w:jc w:val="left"/>
              <w:rPr>
                <w:sz w:val="20"/>
                <w:szCs w:val="20"/>
              </w:rPr>
            </w:pPr>
            <w:r>
              <w:rPr>
                <w:sz w:val="20"/>
                <w:szCs w:val="20"/>
              </w:rPr>
              <w:t xml:space="preserve">Affectif </w:t>
            </w:r>
          </w:p>
          <w:p w14:paraId="695FCFBE" w14:textId="77777777" w:rsidR="00FD699C" w:rsidRDefault="007F4526">
            <w:pPr>
              <w:spacing w:line="240" w:lineRule="auto"/>
              <w:jc w:val="left"/>
              <w:rPr>
                <w:sz w:val="20"/>
                <w:szCs w:val="20"/>
              </w:rPr>
            </w:pPr>
            <w:r>
              <w:rPr>
                <w:sz w:val="20"/>
                <w:szCs w:val="20"/>
              </w:rPr>
              <w:t>Cognitif</w:t>
            </w:r>
          </w:p>
          <w:p w14:paraId="1BB1A735" w14:textId="77777777" w:rsidR="00FD699C" w:rsidRDefault="00FD699C">
            <w:pPr>
              <w:widowControl w:val="0"/>
              <w:pBdr>
                <w:top w:val="nil"/>
                <w:left w:val="nil"/>
                <w:bottom w:val="nil"/>
                <w:right w:val="nil"/>
                <w:between w:val="nil"/>
              </w:pBdr>
              <w:spacing w:line="240" w:lineRule="auto"/>
              <w:jc w:val="left"/>
            </w:pPr>
          </w:p>
        </w:tc>
      </w:tr>
    </w:tbl>
    <w:p w14:paraId="54FDB137" w14:textId="77777777" w:rsidR="00FD699C" w:rsidRDefault="00FD699C"/>
    <w:p w14:paraId="464090E5" w14:textId="77777777" w:rsidR="00AC09D2" w:rsidRDefault="00AC09D2"/>
    <w:p w14:paraId="3EE70FD4" w14:textId="77777777" w:rsidR="00AC09D2" w:rsidRDefault="00AC09D2"/>
    <w:p w14:paraId="4399F8A3" w14:textId="77777777" w:rsidR="00AC09D2" w:rsidRDefault="00AC09D2"/>
    <w:p w14:paraId="47F44FB3" w14:textId="77777777" w:rsidR="00AC09D2" w:rsidRDefault="00AC09D2"/>
    <w:p w14:paraId="27F753D5" w14:textId="77777777" w:rsidR="00AC09D2" w:rsidRDefault="00AC09D2"/>
    <w:p w14:paraId="061C6860" w14:textId="77777777" w:rsidR="00AC09D2" w:rsidRDefault="00AC09D2"/>
    <w:p w14:paraId="57872624" w14:textId="77777777" w:rsidR="00AC09D2" w:rsidRDefault="00AC09D2"/>
    <w:p w14:paraId="012C59AB" w14:textId="77777777" w:rsidR="00AC09D2" w:rsidRDefault="00AC09D2"/>
    <w:p w14:paraId="364265C7" w14:textId="77777777" w:rsidR="00AC09D2" w:rsidRDefault="00AC09D2"/>
    <w:tbl>
      <w:tblPr>
        <w:tblStyle w:val="a7"/>
        <w:tblW w:w="102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6"/>
        <w:gridCol w:w="3426"/>
        <w:gridCol w:w="3433"/>
      </w:tblGrid>
      <w:tr w:rsidR="00FD699C" w14:paraId="2802EAA3" w14:textId="77777777" w:rsidTr="00AC09D2">
        <w:trPr>
          <w:trHeight w:val="414"/>
        </w:trPr>
        <w:tc>
          <w:tcPr>
            <w:tcW w:w="10285" w:type="dxa"/>
            <w:gridSpan w:val="3"/>
            <w:tcMar>
              <w:top w:w="100" w:type="dxa"/>
              <w:left w:w="100" w:type="dxa"/>
              <w:bottom w:w="100" w:type="dxa"/>
              <w:right w:w="100" w:type="dxa"/>
            </w:tcMar>
          </w:tcPr>
          <w:p w14:paraId="23845D7B" w14:textId="697E63EC" w:rsidR="00FD699C" w:rsidRDefault="007F4526">
            <w:pPr>
              <w:spacing w:line="240" w:lineRule="auto"/>
              <w:jc w:val="center"/>
            </w:pPr>
            <w:r>
              <w:t xml:space="preserve">ACTIVITÉS SCIENTIFIQUES  </w:t>
            </w:r>
          </w:p>
        </w:tc>
      </w:tr>
      <w:tr w:rsidR="00FD699C" w14:paraId="20D1644F" w14:textId="77777777" w:rsidTr="00AC09D2">
        <w:trPr>
          <w:trHeight w:val="486"/>
        </w:trPr>
        <w:tc>
          <w:tcPr>
            <w:tcW w:w="3426" w:type="dxa"/>
            <w:tcMar>
              <w:top w:w="100" w:type="dxa"/>
              <w:left w:w="100" w:type="dxa"/>
              <w:bottom w:w="100" w:type="dxa"/>
              <w:right w:w="100" w:type="dxa"/>
            </w:tcMar>
          </w:tcPr>
          <w:p w14:paraId="12F0367A" w14:textId="77777777" w:rsidR="00FD699C" w:rsidRDefault="007F4526">
            <w:pPr>
              <w:spacing w:line="240" w:lineRule="auto"/>
              <w:jc w:val="left"/>
              <w:rPr>
                <w:sz w:val="20"/>
                <w:szCs w:val="20"/>
              </w:rPr>
            </w:pPr>
            <w:r>
              <w:rPr>
                <w:sz w:val="20"/>
                <w:szCs w:val="20"/>
              </w:rPr>
              <w:t>Exemples</w:t>
            </w:r>
          </w:p>
          <w:p w14:paraId="24668FD5" w14:textId="77777777" w:rsidR="00FD699C" w:rsidRDefault="00FD699C">
            <w:pPr>
              <w:widowControl w:val="0"/>
              <w:spacing w:line="240" w:lineRule="auto"/>
              <w:jc w:val="left"/>
            </w:pPr>
          </w:p>
        </w:tc>
        <w:tc>
          <w:tcPr>
            <w:tcW w:w="3426" w:type="dxa"/>
            <w:tcMar>
              <w:top w:w="100" w:type="dxa"/>
              <w:left w:w="100" w:type="dxa"/>
              <w:bottom w:w="100" w:type="dxa"/>
              <w:right w:w="100" w:type="dxa"/>
            </w:tcMar>
          </w:tcPr>
          <w:p w14:paraId="0DA8A9FC" w14:textId="77777777" w:rsidR="00FD699C" w:rsidRDefault="007F4526">
            <w:pPr>
              <w:spacing w:line="240" w:lineRule="auto"/>
              <w:jc w:val="left"/>
              <w:rPr>
                <w:sz w:val="20"/>
                <w:szCs w:val="20"/>
              </w:rPr>
            </w:pPr>
            <w:r>
              <w:rPr>
                <w:sz w:val="20"/>
                <w:szCs w:val="20"/>
              </w:rPr>
              <w:t>Objectifs de l’activité</w:t>
            </w:r>
          </w:p>
          <w:p w14:paraId="1A8DE697" w14:textId="77777777" w:rsidR="00FD699C" w:rsidRDefault="00FD699C">
            <w:pPr>
              <w:widowControl w:val="0"/>
              <w:spacing w:line="240" w:lineRule="auto"/>
              <w:jc w:val="left"/>
            </w:pPr>
          </w:p>
        </w:tc>
        <w:tc>
          <w:tcPr>
            <w:tcW w:w="3431" w:type="dxa"/>
            <w:tcMar>
              <w:top w:w="100" w:type="dxa"/>
              <w:left w:w="100" w:type="dxa"/>
              <w:bottom w:w="100" w:type="dxa"/>
              <w:right w:w="100" w:type="dxa"/>
            </w:tcMar>
          </w:tcPr>
          <w:p w14:paraId="50D3F19E" w14:textId="77777777" w:rsidR="00FD699C" w:rsidRDefault="007F4526">
            <w:pPr>
              <w:spacing w:line="240" w:lineRule="auto"/>
              <w:jc w:val="left"/>
              <w:rPr>
                <w:sz w:val="20"/>
                <w:szCs w:val="20"/>
              </w:rPr>
            </w:pPr>
            <w:r>
              <w:rPr>
                <w:sz w:val="20"/>
                <w:szCs w:val="20"/>
              </w:rPr>
              <w:t>Sphère de développement</w:t>
            </w:r>
          </w:p>
          <w:p w14:paraId="6DE90E2A" w14:textId="77777777" w:rsidR="00FD699C" w:rsidRDefault="00FD699C">
            <w:pPr>
              <w:widowControl w:val="0"/>
              <w:spacing w:line="240" w:lineRule="auto"/>
              <w:jc w:val="left"/>
            </w:pPr>
          </w:p>
        </w:tc>
      </w:tr>
      <w:tr w:rsidR="00FD699C" w14:paraId="4694AC40" w14:textId="77777777" w:rsidTr="00AC09D2">
        <w:trPr>
          <w:trHeight w:val="3411"/>
        </w:trPr>
        <w:tc>
          <w:tcPr>
            <w:tcW w:w="3426" w:type="dxa"/>
            <w:tcMar>
              <w:top w:w="100" w:type="dxa"/>
              <w:left w:w="100" w:type="dxa"/>
              <w:bottom w:w="100" w:type="dxa"/>
              <w:right w:w="100" w:type="dxa"/>
            </w:tcMar>
          </w:tcPr>
          <w:p w14:paraId="1C01F8B4" w14:textId="77777777" w:rsidR="00FD699C" w:rsidRDefault="007F4526">
            <w:pPr>
              <w:spacing w:line="240" w:lineRule="auto"/>
              <w:jc w:val="left"/>
              <w:rPr>
                <w:sz w:val="20"/>
                <w:szCs w:val="20"/>
              </w:rPr>
            </w:pPr>
            <w:r>
              <w:rPr>
                <w:sz w:val="20"/>
                <w:szCs w:val="20"/>
              </w:rPr>
              <w:t>Expériences scientifiques</w:t>
            </w:r>
          </w:p>
          <w:p w14:paraId="12AEC83E" w14:textId="77777777" w:rsidR="00FD699C" w:rsidRDefault="007F4526">
            <w:pPr>
              <w:spacing w:line="240" w:lineRule="auto"/>
              <w:jc w:val="left"/>
              <w:rPr>
                <w:sz w:val="20"/>
                <w:szCs w:val="20"/>
              </w:rPr>
            </w:pPr>
            <w:r>
              <w:rPr>
                <w:sz w:val="20"/>
                <w:szCs w:val="20"/>
              </w:rPr>
              <w:t>Robotique</w:t>
            </w:r>
          </w:p>
          <w:p w14:paraId="5644A480" w14:textId="77777777" w:rsidR="00FD699C" w:rsidRDefault="007F4526">
            <w:pPr>
              <w:spacing w:line="240" w:lineRule="auto"/>
              <w:jc w:val="left"/>
              <w:rPr>
                <w:sz w:val="20"/>
                <w:szCs w:val="20"/>
              </w:rPr>
            </w:pPr>
            <w:r>
              <w:rPr>
                <w:sz w:val="20"/>
                <w:szCs w:val="20"/>
              </w:rPr>
              <w:t>Sciences naturelles</w:t>
            </w:r>
          </w:p>
          <w:p w14:paraId="2267A243" w14:textId="77777777" w:rsidR="00FD699C" w:rsidRDefault="007F4526">
            <w:pPr>
              <w:spacing w:line="240" w:lineRule="auto"/>
              <w:jc w:val="left"/>
              <w:rPr>
                <w:sz w:val="20"/>
                <w:szCs w:val="20"/>
              </w:rPr>
            </w:pPr>
            <w:r>
              <w:rPr>
                <w:sz w:val="20"/>
                <w:szCs w:val="20"/>
              </w:rPr>
              <w:t>Jardinage</w:t>
            </w:r>
          </w:p>
          <w:p w14:paraId="7CC89D0F" w14:textId="77777777" w:rsidR="00FD699C" w:rsidRDefault="007F4526">
            <w:pPr>
              <w:spacing w:line="240" w:lineRule="auto"/>
              <w:jc w:val="left"/>
              <w:rPr>
                <w:sz w:val="20"/>
                <w:szCs w:val="20"/>
              </w:rPr>
            </w:pPr>
            <w:r>
              <w:rPr>
                <w:sz w:val="20"/>
                <w:szCs w:val="20"/>
              </w:rPr>
              <w:t>Herbier</w:t>
            </w:r>
          </w:p>
          <w:p w14:paraId="373E358C" w14:textId="77777777" w:rsidR="00FD699C" w:rsidRDefault="00FD699C">
            <w:pPr>
              <w:widowControl w:val="0"/>
              <w:spacing w:line="240" w:lineRule="auto"/>
              <w:jc w:val="left"/>
            </w:pPr>
          </w:p>
        </w:tc>
        <w:tc>
          <w:tcPr>
            <w:tcW w:w="3426" w:type="dxa"/>
            <w:tcMar>
              <w:top w:w="100" w:type="dxa"/>
              <w:left w:w="100" w:type="dxa"/>
              <w:bottom w:w="100" w:type="dxa"/>
              <w:right w:w="100" w:type="dxa"/>
            </w:tcMar>
          </w:tcPr>
          <w:p w14:paraId="68990151" w14:textId="77777777" w:rsidR="00FD699C" w:rsidRDefault="007F4526">
            <w:pPr>
              <w:spacing w:line="240" w:lineRule="auto"/>
              <w:jc w:val="left"/>
              <w:rPr>
                <w:sz w:val="20"/>
                <w:szCs w:val="20"/>
              </w:rPr>
            </w:pPr>
            <w:r>
              <w:rPr>
                <w:sz w:val="20"/>
                <w:szCs w:val="20"/>
              </w:rPr>
              <w:t xml:space="preserve">Observer et comprendre un changement </w:t>
            </w:r>
          </w:p>
          <w:p w14:paraId="50D468E0" w14:textId="77777777" w:rsidR="00FD699C" w:rsidRDefault="007F4526">
            <w:pPr>
              <w:spacing w:line="240" w:lineRule="auto"/>
              <w:jc w:val="left"/>
              <w:rPr>
                <w:sz w:val="20"/>
                <w:szCs w:val="20"/>
              </w:rPr>
            </w:pPr>
            <w:r>
              <w:rPr>
                <w:sz w:val="20"/>
                <w:szCs w:val="20"/>
              </w:rPr>
              <w:t xml:space="preserve">Communiquer ses observations, ses impressions </w:t>
            </w:r>
          </w:p>
          <w:p w14:paraId="7FC83B27" w14:textId="77777777" w:rsidR="00FD699C" w:rsidRDefault="007F4526">
            <w:pPr>
              <w:spacing w:line="240" w:lineRule="auto"/>
              <w:jc w:val="left"/>
              <w:rPr>
                <w:sz w:val="20"/>
                <w:szCs w:val="20"/>
              </w:rPr>
            </w:pPr>
            <w:r>
              <w:rPr>
                <w:sz w:val="20"/>
                <w:szCs w:val="20"/>
              </w:rPr>
              <w:t xml:space="preserve">Initier à la manipulation de produits </w:t>
            </w:r>
          </w:p>
          <w:p w14:paraId="3F9248F2" w14:textId="77777777" w:rsidR="00FD699C" w:rsidRDefault="007F4526">
            <w:pPr>
              <w:spacing w:line="240" w:lineRule="auto"/>
              <w:jc w:val="left"/>
              <w:rPr>
                <w:sz w:val="20"/>
                <w:szCs w:val="20"/>
              </w:rPr>
            </w:pPr>
            <w:r>
              <w:rPr>
                <w:sz w:val="20"/>
                <w:szCs w:val="20"/>
              </w:rPr>
              <w:t xml:space="preserve">Réfléchir et comprendre des réactions chimiques </w:t>
            </w:r>
          </w:p>
          <w:p w14:paraId="6A053677" w14:textId="77777777" w:rsidR="00FD699C" w:rsidRDefault="007F4526">
            <w:pPr>
              <w:spacing w:line="240" w:lineRule="auto"/>
              <w:jc w:val="left"/>
              <w:rPr>
                <w:sz w:val="20"/>
                <w:szCs w:val="20"/>
              </w:rPr>
            </w:pPr>
            <w:r>
              <w:rPr>
                <w:sz w:val="20"/>
                <w:szCs w:val="20"/>
              </w:rPr>
              <w:t xml:space="preserve">Familiariser aux différentes plantes, végétations </w:t>
            </w:r>
          </w:p>
          <w:p w14:paraId="6507692A" w14:textId="77777777" w:rsidR="00FD699C" w:rsidRDefault="007F4526">
            <w:pPr>
              <w:spacing w:line="240" w:lineRule="auto"/>
              <w:jc w:val="left"/>
              <w:rPr>
                <w:sz w:val="20"/>
                <w:szCs w:val="20"/>
              </w:rPr>
            </w:pPr>
            <w:r>
              <w:rPr>
                <w:sz w:val="20"/>
                <w:szCs w:val="20"/>
              </w:rPr>
              <w:t xml:space="preserve">Initier à la culture de plantes (semis, boutures) </w:t>
            </w:r>
          </w:p>
          <w:p w14:paraId="685A6CB6" w14:textId="77777777" w:rsidR="00FD699C" w:rsidRDefault="007F4526">
            <w:pPr>
              <w:spacing w:line="240" w:lineRule="auto"/>
              <w:jc w:val="left"/>
              <w:rPr>
                <w:sz w:val="20"/>
                <w:szCs w:val="20"/>
              </w:rPr>
            </w:pPr>
            <w:r>
              <w:rPr>
                <w:sz w:val="20"/>
                <w:szCs w:val="20"/>
              </w:rPr>
              <w:t xml:space="preserve">Développer, encourager la coopération </w:t>
            </w:r>
          </w:p>
          <w:p w14:paraId="70097701" w14:textId="77777777" w:rsidR="00FD699C" w:rsidRDefault="007F4526">
            <w:pPr>
              <w:spacing w:line="240" w:lineRule="auto"/>
              <w:jc w:val="left"/>
              <w:rPr>
                <w:sz w:val="20"/>
                <w:szCs w:val="20"/>
              </w:rPr>
            </w:pPr>
            <w:r>
              <w:rPr>
                <w:sz w:val="20"/>
                <w:szCs w:val="20"/>
              </w:rPr>
              <w:t xml:space="preserve">Développer l’esprit critique (questionner) </w:t>
            </w:r>
          </w:p>
        </w:tc>
        <w:tc>
          <w:tcPr>
            <w:tcW w:w="3431" w:type="dxa"/>
            <w:tcMar>
              <w:top w:w="100" w:type="dxa"/>
              <w:left w:w="100" w:type="dxa"/>
              <w:bottom w:w="100" w:type="dxa"/>
              <w:right w:w="100" w:type="dxa"/>
            </w:tcMar>
          </w:tcPr>
          <w:p w14:paraId="362748FD" w14:textId="77777777" w:rsidR="00FD699C" w:rsidRDefault="007F4526">
            <w:pPr>
              <w:spacing w:line="240" w:lineRule="auto"/>
              <w:jc w:val="left"/>
              <w:rPr>
                <w:sz w:val="20"/>
                <w:szCs w:val="20"/>
              </w:rPr>
            </w:pPr>
            <w:r>
              <w:rPr>
                <w:sz w:val="20"/>
                <w:szCs w:val="20"/>
              </w:rPr>
              <w:t xml:space="preserve">Social </w:t>
            </w:r>
          </w:p>
          <w:p w14:paraId="1C27F3D8" w14:textId="77777777" w:rsidR="00FD699C" w:rsidRDefault="007F4526">
            <w:pPr>
              <w:spacing w:line="240" w:lineRule="auto"/>
              <w:jc w:val="left"/>
              <w:rPr>
                <w:sz w:val="20"/>
                <w:szCs w:val="20"/>
              </w:rPr>
            </w:pPr>
            <w:r>
              <w:rPr>
                <w:sz w:val="20"/>
                <w:szCs w:val="20"/>
              </w:rPr>
              <w:t xml:space="preserve">Affectif </w:t>
            </w:r>
          </w:p>
          <w:p w14:paraId="43C26874" w14:textId="77777777" w:rsidR="00FD699C" w:rsidRDefault="007F4526">
            <w:pPr>
              <w:spacing w:line="240" w:lineRule="auto"/>
              <w:jc w:val="left"/>
              <w:rPr>
                <w:sz w:val="20"/>
                <w:szCs w:val="20"/>
              </w:rPr>
            </w:pPr>
            <w:r>
              <w:rPr>
                <w:sz w:val="20"/>
                <w:szCs w:val="20"/>
              </w:rPr>
              <w:t>Cognitif</w:t>
            </w:r>
          </w:p>
          <w:p w14:paraId="142E12D2" w14:textId="77777777" w:rsidR="00FD699C" w:rsidRDefault="00FD699C">
            <w:pPr>
              <w:widowControl w:val="0"/>
              <w:spacing w:line="240" w:lineRule="auto"/>
              <w:jc w:val="left"/>
            </w:pPr>
          </w:p>
        </w:tc>
      </w:tr>
    </w:tbl>
    <w:p w14:paraId="50A0E24C" w14:textId="77777777" w:rsidR="00FD699C" w:rsidRDefault="00FD699C"/>
    <w:p w14:paraId="47166FA6" w14:textId="77777777" w:rsidR="00FD699C" w:rsidRDefault="00FD699C"/>
    <w:p w14:paraId="42C61EAD" w14:textId="77777777" w:rsidR="00FD699C" w:rsidRDefault="00FD699C"/>
    <w:tbl>
      <w:tblPr>
        <w:tblStyle w:val="a8"/>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8"/>
        <w:gridCol w:w="3489"/>
        <w:gridCol w:w="3489"/>
      </w:tblGrid>
      <w:tr w:rsidR="00FD699C" w14:paraId="4F00FA57" w14:textId="77777777">
        <w:trPr>
          <w:trHeight w:val="420"/>
        </w:trPr>
        <w:tc>
          <w:tcPr>
            <w:tcW w:w="10464" w:type="dxa"/>
            <w:gridSpan w:val="3"/>
            <w:tcMar>
              <w:top w:w="100" w:type="dxa"/>
              <w:left w:w="100" w:type="dxa"/>
              <w:bottom w:w="100" w:type="dxa"/>
              <w:right w:w="100" w:type="dxa"/>
            </w:tcMar>
          </w:tcPr>
          <w:p w14:paraId="4593B7DA" w14:textId="6468BEC4" w:rsidR="00FD699C" w:rsidRDefault="007F4526">
            <w:pPr>
              <w:spacing w:line="240" w:lineRule="auto"/>
              <w:jc w:val="center"/>
            </w:pPr>
            <w:r>
              <w:t xml:space="preserve">ACTIVITÉS LIBRES/JEUX DE TABLE/ATELIERS </w:t>
            </w:r>
          </w:p>
        </w:tc>
      </w:tr>
      <w:tr w:rsidR="00FD699C" w14:paraId="5784564D" w14:textId="77777777">
        <w:tc>
          <w:tcPr>
            <w:tcW w:w="3488" w:type="dxa"/>
            <w:tcMar>
              <w:top w:w="100" w:type="dxa"/>
              <w:left w:w="100" w:type="dxa"/>
              <w:bottom w:w="100" w:type="dxa"/>
              <w:right w:w="100" w:type="dxa"/>
            </w:tcMar>
          </w:tcPr>
          <w:p w14:paraId="7390B4C4" w14:textId="77777777" w:rsidR="00FD699C" w:rsidRDefault="007F4526">
            <w:pPr>
              <w:spacing w:line="240" w:lineRule="auto"/>
              <w:jc w:val="left"/>
              <w:rPr>
                <w:sz w:val="20"/>
                <w:szCs w:val="20"/>
              </w:rPr>
            </w:pPr>
            <w:r>
              <w:rPr>
                <w:sz w:val="20"/>
                <w:szCs w:val="20"/>
              </w:rPr>
              <w:t>Exemples</w:t>
            </w:r>
          </w:p>
          <w:p w14:paraId="1173C941" w14:textId="77777777" w:rsidR="00FD699C" w:rsidRDefault="00FD699C">
            <w:pPr>
              <w:widowControl w:val="0"/>
              <w:spacing w:line="240" w:lineRule="auto"/>
              <w:jc w:val="left"/>
            </w:pPr>
          </w:p>
        </w:tc>
        <w:tc>
          <w:tcPr>
            <w:tcW w:w="3488" w:type="dxa"/>
            <w:tcMar>
              <w:top w:w="100" w:type="dxa"/>
              <w:left w:w="100" w:type="dxa"/>
              <w:bottom w:w="100" w:type="dxa"/>
              <w:right w:w="100" w:type="dxa"/>
            </w:tcMar>
          </w:tcPr>
          <w:p w14:paraId="21FC7471" w14:textId="77777777" w:rsidR="00FD699C" w:rsidRDefault="007F4526">
            <w:pPr>
              <w:spacing w:line="240" w:lineRule="auto"/>
              <w:jc w:val="left"/>
              <w:rPr>
                <w:sz w:val="20"/>
                <w:szCs w:val="20"/>
              </w:rPr>
            </w:pPr>
            <w:r>
              <w:rPr>
                <w:sz w:val="20"/>
                <w:szCs w:val="20"/>
              </w:rPr>
              <w:t>Objectifs de l’activité</w:t>
            </w:r>
          </w:p>
          <w:p w14:paraId="6D0BE4DF" w14:textId="77777777" w:rsidR="00FD699C" w:rsidRDefault="00FD699C">
            <w:pPr>
              <w:widowControl w:val="0"/>
              <w:spacing w:line="240" w:lineRule="auto"/>
              <w:jc w:val="left"/>
            </w:pPr>
          </w:p>
        </w:tc>
        <w:tc>
          <w:tcPr>
            <w:tcW w:w="3488" w:type="dxa"/>
            <w:tcMar>
              <w:top w:w="100" w:type="dxa"/>
              <w:left w:w="100" w:type="dxa"/>
              <w:bottom w:w="100" w:type="dxa"/>
              <w:right w:w="100" w:type="dxa"/>
            </w:tcMar>
          </w:tcPr>
          <w:p w14:paraId="7C582656" w14:textId="77777777" w:rsidR="00FD699C" w:rsidRDefault="007F4526">
            <w:pPr>
              <w:spacing w:line="240" w:lineRule="auto"/>
              <w:jc w:val="left"/>
              <w:rPr>
                <w:sz w:val="20"/>
                <w:szCs w:val="20"/>
              </w:rPr>
            </w:pPr>
            <w:r>
              <w:rPr>
                <w:sz w:val="20"/>
                <w:szCs w:val="20"/>
              </w:rPr>
              <w:t>Sphère de développement</w:t>
            </w:r>
          </w:p>
          <w:p w14:paraId="5CC39DA9" w14:textId="77777777" w:rsidR="00FD699C" w:rsidRDefault="00FD699C">
            <w:pPr>
              <w:widowControl w:val="0"/>
              <w:spacing w:line="240" w:lineRule="auto"/>
              <w:jc w:val="left"/>
            </w:pPr>
          </w:p>
        </w:tc>
      </w:tr>
      <w:tr w:rsidR="00FD699C" w14:paraId="2A6DDA36" w14:textId="77777777">
        <w:tc>
          <w:tcPr>
            <w:tcW w:w="3488" w:type="dxa"/>
            <w:tcMar>
              <w:top w:w="100" w:type="dxa"/>
              <w:left w:w="100" w:type="dxa"/>
              <w:bottom w:w="100" w:type="dxa"/>
              <w:right w:w="100" w:type="dxa"/>
            </w:tcMar>
          </w:tcPr>
          <w:p w14:paraId="0AEFB61F" w14:textId="77777777" w:rsidR="00FD699C" w:rsidRDefault="007F4526">
            <w:pPr>
              <w:spacing w:line="240" w:lineRule="auto"/>
              <w:jc w:val="left"/>
              <w:rPr>
                <w:sz w:val="20"/>
                <w:szCs w:val="20"/>
              </w:rPr>
            </w:pPr>
            <w:r>
              <w:rPr>
                <w:sz w:val="20"/>
                <w:szCs w:val="20"/>
              </w:rPr>
              <w:t>Jeux de cartes</w:t>
            </w:r>
          </w:p>
          <w:p w14:paraId="292A7730" w14:textId="77777777" w:rsidR="00FD699C" w:rsidRDefault="007F4526">
            <w:pPr>
              <w:spacing w:line="240" w:lineRule="auto"/>
              <w:jc w:val="left"/>
              <w:rPr>
                <w:sz w:val="20"/>
                <w:szCs w:val="20"/>
              </w:rPr>
            </w:pPr>
            <w:r>
              <w:rPr>
                <w:sz w:val="20"/>
                <w:szCs w:val="20"/>
              </w:rPr>
              <w:t>Jeux de construction</w:t>
            </w:r>
          </w:p>
          <w:p w14:paraId="5D2B418E" w14:textId="77777777" w:rsidR="00FD699C" w:rsidRDefault="007F4526">
            <w:pPr>
              <w:spacing w:line="240" w:lineRule="auto"/>
              <w:jc w:val="left"/>
              <w:rPr>
                <w:sz w:val="20"/>
                <w:szCs w:val="20"/>
              </w:rPr>
            </w:pPr>
            <w:r>
              <w:rPr>
                <w:sz w:val="20"/>
                <w:szCs w:val="20"/>
              </w:rPr>
              <w:t>Jeux de mémoire</w:t>
            </w:r>
          </w:p>
          <w:p w14:paraId="5F7ECB9C" w14:textId="77777777" w:rsidR="00FD699C" w:rsidRDefault="007F4526">
            <w:pPr>
              <w:spacing w:line="240" w:lineRule="auto"/>
              <w:jc w:val="left"/>
              <w:rPr>
                <w:sz w:val="20"/>
                <w:szCs w:val="20"/>
              </w:rPr>
            </w:pPr>
            <w:r>
              <w:rPr>
                <w:sz w:val="20"/>
                <w:szCs w:val="20"/>
              </w:rPr>
              <w:t>Jeux de société</w:t>
            </w:r>
          </w:p>
          <w:p w14:paraId="1E561683" w14:textId="77777777" w:rsidR="00FD699C" w:rsidRDefault="007F4526">
            <w:pPr>
              <w:spacing w:line="240" w:lineRule="auto"/>
              <w:jc w:val="left"/>
              <w:rPr>
                <w:sz w:val="20"/>
                <w:szCs w:val="20"/>
              </w:rPr>
            </w:pPr>
            <w:r>
              <w:rPr>
                <w:sz w:val="20"/>
                <w:szCs w:val="20"/>
              </w:rPr>
              <w:t>Casse-têtes</w:t>
            </w:r>
          </w:p>
          <w:p w14:paraId="67AA5636" w14:textId="77777777" w:rsidR="00FD699C" w:rsidRDefault="007F4526">
            <w:pPr>
              <w:spacing w:line="240" w:lineRule="auto"/>
              <w:jc w:val="left"/>
              <w:rPr>
                <w:sz w:val="20"/>
                <w:szCs w:val="20"/>
              </w:rPr>
            </w:pPr>
            <w:r>
              <w:rPr>
                <w:sz w:val="20"/>
                <w:szCs w:val="20"/>
              </w:rPr>
              <w:t>Dessin</w:t>
            </w:r>
          </w:p>
          <w:p w14:paraId="0CBA3F6B" w14:textId="77777777" w:rsidR="00FD699C" w:rsidRDefault="007F4526">
            <w:pPr>
              <w:spacing w:line="240" w:lineRule="auto"/>
              <w:jc w:val="left"/>
              <w:rPr>
                <w:sz w:val="20"/>
                <w:szCs w:val="20"/>
              </w:rPr>
            </w:pPr>
            <w:r>
              <w:rPr>
                <w:sz w:val="20"/>
                <w:szCs w:val="20"/>
              </w:rPr>
              <w:t>Lego/blocs de bois</w:t>
            </w:r>
          </w:p>
          <w:p w14:paraId="601FB1A1" w14:textId="77777777" w:rsidR="00FD699C" w:rsidRDefault="007F4526">
            <w:pPr>
              <w:spacing w:line="240" w:lineRule="auto"/>
              <w:jc w:val="left"/>
              <w:rPr>
                <w:sz w:val="20"/>
                <w:szCs w:val="20"/>
              </w:rPr>
            </w:pPr>
            <w:r>
              <w:rPr>
                <w:sz w:val="20"/>
                <w:szCs w:val="20"/>
              </w:rPr>
              <w:t>Poupées</w:t>
            </w:r>
          </w:p>
        </w:tc>
        <w:tc>
          <w:tcPr>
            <w:tcW w:w="3488" w:type="dxa"/>
            <w:tcMar>
              <w:top w:w="100" w:type="dxa"/>
              <w:left w:w="100" w:type="dxa"/>
              <w:bottom w:w="100" w:type="dxa"/>
              <w:right w:w="100" w:type="dxa"/>
            </w:tcMar>
          </w:tcPr>
          <w:p w14:paraId="3AEE4B73" w14:textId="77777777" w:rsidR="00FD699C" w:rsidRDefault="007F4526">
            <w:pPr>
              <w:spacing w:line="240" w:lineRule="auto"/>
              <w:jc w:val="left"/>
              <w:rPr>
                <w:sz w:val="20"/>
                <w:szCs w:val="20"/>
              </w:rPr>
            </w:pPr>
            <w:r>
              <w:rPr>
                <w:sz w:val="20"/>
                <w:szCs w:val="20"/>
              </w:rPr>
              <w:t xml:space="preserve">Développer, encourager la coopération </w:t>
            </w:r>
          </w:p>
          <w:p w14:paraId="62D14C13" w14:textId="77777777" w:rsidR="00FD699C" w:rsidRDefault="007F4526">
            <w:pPr>
              <w:spacing w:line="240" w:lineRule="auto"/>
              <w:jc w:val="left"/>
              <w:rPr>
                <w:sz w:val="20"/>
                <w:szCs w:val="20"/>
              </w:rPr>
            </w:pPr>
            <w:r>
              <w:rPr>
                <w:sz w:val="20"/>
                <w:szCs w:val="20"/>
              </w:rPr>
              <w:t xml:space="preserve">Apprendre des nouveaux jeux </w:t>
            </w:r>
          </w:p>
          <w:p w14:paraId="126051D1" w14:textId="77777777" w:rsidR="00FD699C" w:rsidRDefault="007F4526">
            <w:pPr>
              <w:spacing w:line="240" w:lineRule="auto"/>
              <w:jc w:val="left"/>
              <w:rPr>
                <w:sz w:val="20"/>
                <w:szCs w:val="20"/>
              </w:rPr>
            </w:pPr>
            <w:r>
              <w:rPr>
                <w:sz w:val="20"/>
                <w:szCs w:val="20"/>
              </w:rPr>
              <w:t xml:space="preserve">Exercer sa mémoire </w:t>
            </w:r>
          </w:p>
          <w:p w14:paraId="142F7B65" w14:textId="77777777" w:rsidR="00FD699C" w:rsidRDefault="007F4526">
            <w:pPr>
              <w:spacing w:line="240" w:lineRule="auto"/>
              <w:jc w:val="left"/>
              <w:rPr>
                <w:sz w:val="20"/>
                <w:szCs w:val="20"/>
              </w:rPr>
            </w:pPr>
            <w:r>
              <w:rPr>
                <w:sz w:val="20"/>
                <w:szCs w:val="20"/>
              </w:rPr>
              <w:t xml:space="preserve">Apprendre à partager </w:t>
            </w:r>
          </w:p>
          <w:p w14:paraId="7C9D9B91" w14:textId="77777777" w:rsidR="00FD699C" w:rsidRDefault="007F4526">
            <w:pPr>
              <w:spacing w:line="240" w:lineRule="auto"/>
              <w:jc w:val="left"/>
              <w:rPr>
                <w:sz w:val="20"/>
                <w:szCs w:val="20"/>
              </w:rPr>
            </w:pPr>
            <w:r>
              <w:rPr>
                <w:sz w:val="20"/>
                <w:szCs w:val="20"/>
              </w:rPr>
              <w:t>Connaître les amis du groupe</w:t>
            </w:r>
          </w:p>
          <w:p w14:paraId="45660DA0" w14:textId="77777777" w:rsidR="00FD699C" w:rsidRDefault="007F4526">
            <w:pPr>
              <w:spacing w:line="240" w:lineRule="auto"/>
              <w:jc w:val="left"/>
              <w:rPr>
                <w:sz w:val="20"/>
                <w:szCs w:val="20"/>
              </w:rPr>
            </w:pPr>
            <w:proofErr w:type="gramStart"/>
            <w:r>
              <w:rPr>
                <w:sz w:val="20"/>
                <w:szCs w:val="20"/>
              </w:rPr>
              <w:t>développer</w:t>
            </w:r>
            <w:proofErr w:type="gramEnd"/>
            <w:r>
              <w:rPr>
                <w:sz w:val="20"/>
                <w:szCs w:val="20"/>
              </w:rPr>
              <w:t xml:space="preserve"> des liens </w:t>
            </w:r>
          </w:p>
          <w:p w14:paraId="77258804" w14:textId="77777777" w:rsidR="00FD699C" w:rsidRDefault="007F4526">
            <w:pPr>
              <w:spacing w:line="240" w:lineRule="auto"/>
              <w:jc w:val="left"/>
              <w:rPr>
                <w:sz w:val="20"/>
                <w:szCs w:val="20"/>
              </w:rPr>
            </w:pPr>
            <w:r>
              <w:rPr>
                <w:sz w:val="20"/>
                <w:szCs w:val="20"/>
              </w:rPr>
              <w:t xml:space="preserve">Apprendre à respecter les choix et les intérêts de chacun </w:t>
            </w:r>
          </w:p>
          <w:p w14:paraId="75DFF9EF" w14:textId="77777777" w:rsidR="00FD699C" w:rsidRDefault="007F4526">
            <w:pPr>
              <w:spacing w:line="240" w:lineRule="auto"/>
              <w:jc w:val="left"/>
              <w:rPr>
                <w:sz w:val="20"/>
                <w:szCs w:val="20"/>
              </w:rPr>
            </w:pPr>
            <w:r>
              <w:rPr>
                <w:sz w:val="20"/>
                <w:szCs w:val="20"/>
              </w:rPr>
              <w:t xml:space="preserve">Réfléchir à des stratégies </w:t>
            </w:r>
          </w:p>
          <w:p w14:paraId="2C844906" w14:textId="77777777" w:rsidR="00FD699C" w:rsidRDefault="007F4526">
            <w:pPr>
              <w:spacing w:line="240" w:lineRule="auto"/>
              <w:jc w:val="left"/>
              <w:rPr>
                <w:sz w:val="20"/>
                <w:szCs w:val="20"/>
              </w:rPr>
            </w:pPr>
            <w:r>
              <w:rPr>
                <w:sz w:val="20"/>
                <w:szCs w:val="20"/>
              </w:rPr>
              <w:t xml:space="preserve">Développer l’imaginaire </w:t>
            </w:r>
          </w:p>
          <w:p w14:paraId="69F2471D" w14:textId="77777777" w:rsidR="00FD699C" w:rsidRDefault="007F4526">
            <w:pPr>
              <w:spacing w:line="240" w:lineRule="auto"/>
              <w:jc w:val="left"/>
              <w:rPr>
                <w:sz w:val="20"/>
                <w:szCs w:val="20"/>
              </w:rPr>
            </w:pPr>
            <w:r>
              <w:rPr>
                <w:sz w:val="20"/>
                <w:szCs w:val="20"/>
              </w:rPr>
              <w:t xml:space="preserve">Communiquer avec ses pairs </w:t>
            </w:r>
          </w:p>
        </w:tc>
        <w:tc>
          <w:tcPr>
            <w:tcW w:w="3488" w:type="dxa"/>
            <w:tcMar>
              <w:top w:w="100" w:type="dxa"/>
              <w:left w:w="100" w:type="dxa"/>
              <w:bottom w:w="100" w:type="dxa"/>
              <w:right w:w="100" w:type="dxa"/>
            </w:tcMar>
          </w:tcPr>
          <w:p w14:paraId="0E9F1EDF" w14:textId="77777777" w:rsidR="00FD699C" w:rsidRDefault="007F4526">
            <w:pPr>
              <w:spacing w:line="240" w:lineRule="auto"/>
              <w:jc w:val="left"/>
              <w:rPr>
                <w:sz w:val="20"/>
                <w:szCs w:val="20"/>
              </w:rPr>
            </w:pPr>
            <w:r>
              <w:rPr>
                <w:sz w:val="20"/>
                <w:szCs w:val="20"/>
              </w:rPr>
              <w:t xml:space="preserve">Social </w:t>
            </w:r>
          </w:p>
          <w:p w14:paraId="097003BE" w14:textId="77777777" w:rsidR="00FD699C" w:rsidRDefault="007F4526">
            <w:pPr>
              <w:spacing w:line="240" w:lineRule="auto"/>
              <w:jc w:val="left"/>
              <w:rPr>
                <w:sz w:val="20"/>
                <w:szCs w:val="20"/>
              </w:rPr>
            </w:pPr>
            <w:r>
              <w:rPr>
                <w:sz w:val="20"/>
                <w:szCs w:val="20"/>
              </w:rPr>
              <w:t xml:space="preserve">Affectif </w:t>
            </w:r>
          </w:p>
          <w:p w14:paraId="294C4261" w14:textId="77777777" w:rsidR="00FD699C" w:rsidRDefault="007F4526">
            <w:pPr>
              <w:spacing w:line="240" w:lineRule="auto"/>
              <w:jc w:val="left"/>
              <w:rPr>
                <w:sz w:val="20"/>
                <w:szCs w:val="20"/>
              </w:rPr>
            </w:pPr>
            <w:r>
              <w:rPr>
                <w:sz w:val="20"/>
                <w:szCs w:val="20"/>
              </w:rPr>
              <w:t>Moral</w:t>
            </w:r>
          </w:p>
          <w:p w14:paraId="6D9B391C" w14:textId="77777777" w:rsidR="00FD699C" w:rsidRDefault="007F4526">
            <w:pPr>
              <w:spacing w:line="240" w:lineRule="auto"/>
              <w:jc w:val="left"/>
              <w:rPr>
                <w:sz w:val="20"/>
                <w:szCs w:val="20"/>
              </w:rPr>
            </w:pPr>
            <w:r>
              <w:rPr>
                <w:sz w:val="20"/>
                <w:szCs w:val="20"/>
              </w:rPr>
              <w:t>Cognitif</w:t>
            </w:r>
          </w:p>
          <w:p w14:paraId="76EAD803" w14:textId="77777777" w:rsidR="00FD699C" w:rsidRDefault="00FD699C">
            <w:pPr>
              <w:widowControl w:val="0"/>
              <w:spacing w:line="240" w:lineRule="auto"/>
              <w:jc w:val="left"/>
            </w:pPr>
          </w:p>
        </w:tc>
      </w:tr>
    </w:tbl>
    <w:p w14:paraId="53590B7A" w14:textId="77777777" w:rsidR="00FD699C" w:rsidRDefault="00FD699C">
      <w:pPr>
        <w:pStyle w:val="Titre2"/>
        <w:rPr>
          <w:b/>
          <w:sz w:val="22"/>
          <w:szCs w:val="22"/>
        </w:rPr>
      </w:pPr>
      <w:bookmarkStart w:id="1" w:name="_heading=h.magqwc24zyj" w:colFirst="0" w:colLast="0"/>
      <w:bookmarkEnd w:id="1"/>
    </w:p>
    <w:p w14:paraId="1A1A3A90" w14:textId="77777777" w:rsidR="00FD699C" w:rsidRDefault="00FD699C"/>
    <w:p w14:paraId="7B4567B9" w14:textId="77777777" w:rsidR="00FD699C" w:rsidRDefault="00FD699C"/>
    <w:p w14:paraId="30A91400" w14:textId="77777777" w:rsidR="00FD699C" w:rsidRDefault="007F4526">
      <w:pPr>
        <w:numPr>
          <w:ilvl w:val="0"/>
          <w:numId w:val="3"/>
        </w:numPr>
        <w:pBdr>
          <w:top w:val="nil"/>
          <w:left w:val="nil"/>
          <w:bottom w:val="nil"/>
          <w:right w:val="nil"/>
          <w:between w:val="nil"/>
        </w:pBdr>
        <w:rPr>
          <w:color w:val="000000"/>
        </w:rPr>
      </w:pPr>
      <w:r>
        <w:rPr>
          <w:color w:val="000000"/>
        </w:rPr>
        <w:t>Routine et transition :</w:t>
      </w:r>
    </w:p>
    <w:p w14:paraId="61711E23" w14:textId="77777777" w:rsidR="00FD699C" w:rsidRDefault="007F4526">
      <w:pPr>
        <w:pBdr>
          <w:top w:val="nil"/>
          <w:left w:val="nil"/>
          <w:bottom w:val="nil"/>
          <w:right w:val="nil"/>
          <w:between w:val="nil"/>
        </w:pBdr>
        <w:ind w:left="720"/>
        <w:rPr>
          <w:color w:val="000000"/>
        </w:rPr>
      </w:pPr>
      <w:r>
        <w:rPr>
          <w:color w:val="000000"/>
        </w:rPr>
        <w:t>Les activités de routine et de transition ont lieu de façon quotidienne. Elles sont associées, notamment, à l’accueil, à l’hygiène, au dîner, à la collation, aux changements de lieux et au départ.</w:t>
      </w:r>
    </w:p>
    <w:p w14:paraId="4B9E1242" w14:textId="77777777" w:rsidR="00FD699C" w:rsidRDefault="00FD699C"/>
    <w:p w14:paraId="0A2F5D40" w14:textId="77777777" w:rsidR="00FD699C" w:rsidRDefault="007F4526">
      <w:pPr>
        <w:numPr>
          <w:ilvl w:val="0"/>
          <w:numId w:val="3"/>
        </w:numPr>
        <w:pBdr>
          <w:top w:val="nil"/>
          <w:left w:val="nil"/>
          <w:bottom w:val="nil"/>
          <w:right w:val="nil"/>
          <w:between w:val="nil"/>
        </w:pBdr>
        <w:rPr>
          <w:color w:val="000000"/>
        </w:rPr>
      </w:pPr>
      <w:r>
        <w:rPr>
          <w:color w:val="000000"/>
        </w:rPr>
        <w:t>Libres :</w:t>
      </w:r>
    </w:p>
    <w:p w14:paraId="5619099C" w14:textId="77777777" w:rsidR="00FD699C" w:rsidRDefault="007F4526">
      <w:pPr>
        <w:pBdr>
          <w:top w:val="nil"/>
          <w:left w:val="nil"/>
          <w:bottom w:val="nil"/>
          <w:right w:val="nil"/>
          <w:between w:val="nil"/>
        </w:pBdr>
        <w:ind w:left="720"/>
        <w:rPr>
          <w:color w:val="000000"/>
        </w:rPr>
      </w:pPr>
      <w:r>
        <w:rPr>
          <w:color w:val="000000"/>
        </w:rPr>
        <w:t>Les activités libres consistent en des jeux intérieurs ou extérieurs, collectifs ou individuels. Ces activités offrent la possibilité à l’élève de faire un choix parmi un certain nombre d’activités, selon sa préférence du moment, et permettent l’utilisation de matériel varié.</w:t>
      </w:r>
    </w:p>
    <w:p w14:paraId="199289B4" w14:textId="77777777" w:rsidR="00FD699C" w:rsidRDefault="00FD699C"/>
    <w:p w14:paraId="25B984AD" w14:textId="77777777" w:rsidR="00FD699C" w:rsidRDefault="007F4526">
      <w:pPr>
        <w:numPr>
          <w:ilvl w:val="0"/>
          <w:numId w:val="3"/>
        </w:numPr>
        <w:pBdr>
          <w:top w:val="nil"/>
          <w:left w:val="nil"/>
          <w:bottom w:val="nil"/>
          <w:right w:val="nil"/>
          <w:between w:val="nil"/>
        </w:pBdr>
        <w:rPr>
          <w:color w:val="000000"/>
        </w:rPr>
      </w:pPr>
      <w:r>
        <w:rPr>
          <w:color w:val="000000"/>
        </w:rPr>
        <w:t>Ateliers court terme :</w:t>
      </w:r>
    </w:p>
    <w:p w14:paraId="5923A2DC" w14:textId="77777777" w:rsidR="00FD699C" w:rsidRDefault="007F4526">
      <w:pPr>
        <w:pBdr>
          <w:top w:val="nil"/>
          <w:left w:val="nil"/>
          <w:bottom w:val="nil"/>
          <w:right w:val="nil"/>
          <w:between w:val="nil"/>
        </w:pBdr>
        <w:ind w:left="720"/>
        <w:rPr>
          <w:color w:val="000000"/>
        </w:rPr>
      </w:pPr>
      <w:r>
        <w:rPr>
          <w:color w:val="000000"/>
        </w:rPr>
        <w:t>Les ateliers d’activités à court terme sont planifiés et visent plus clairement l’atteinte d’objectifs éducatifs. Il peut s’agir de bricolage, d’expression musicale, de jeux coopératifs ou de société, d’expériences scientifiques ou culinaires, de jeux informatiques, etc. Ils sont parfois offerts le midi, lorsque l’horaire le permet, et après la classe, en fin de journée.</w:t>
      </w:r>
    </w:p>
    <w:p w14:paraId="472BACBC" w14:textId="77777777" w:rsidR="00FD699C" w:rsidRDefault="00FD699C">
      <w:pPr>
        <w:pBdr>
          <w:top w:val="nil"/>
          <w:left w:val="nil"/>
          <w:bottom w:val="nil"/>
          <w:right w:val="nil"/>
          <w:between w:val="nil"/>
        </w:pBdr>
        <w:ind w:left="720"/>
        <w:rPr>
          <w:color w:val="000000"/>
        </w:rPr>
      </w:pPr>
    </w:p>
    <w:p w14:paraId="718E87D4" w14:textId="77777777" w:rsidR="00FD699C" w:rsidRDefault="007F4526">
      <w:pPr>
        <w:numPr>
          <w:ilvl w:val="0"/>
          <w:numId w:val="3"/>
        </w:numPr>
        <w:pBdr>
          <w:top w:val="nil"/>
          <w:left w:val="nil"/>
          <w:bottom w:val="nil"/>
          <w:right w:val="nil"/>
          <w:between w:val="nil"/>
        </w:pBdr>
        <w:rPr>
          <w:color w:val="000000"/>
        </w:rPr>
      </w:pPr>
      <w:r>
        <w:rPr>
          <w:color w:val="000000"/>
        </w:rPr>
        <w:t>Ateliers long terme :</w:t>
      </w:r>
    </w:p>
    <w:p w14:paraId="03FDC090" w14:textId="77777777" w:rsidR="00FD699C" w:rsidRDefault="007F4526">
      <w:pPr>
        <w:pBdr>
          <w:top w:val="nil"/>
          <w:left w:val="nil"/>
          <w:bottom w:val="nil"/>
          <w:right w:val="nil"/>
          <w:between w:val="nil"/>
        </w:pBdr>
        <w:ind w:left="720"/>
        <w:rPr>
          <w:color w:val="000000"/>
        </w:rPr>
      </w:pPr>
      <w:r>
        <w:rPr>
          <w:color w:val="000000"/>
        </w:rPr>
        <w:t>Elles portent sur des projets dont l’exécution nécessite plus de temps. Les activités à long terme comprennent, par exemple, la création d’un journal, des moments d’expression dramatique et d’improvisation théâtrale, la mise sur pied d’une chorale, des expériences de botanique ou des projets élaborés conjointement par l’équipe des services de garde et le personnel enseignant.</w:t>
      </w:r>
    </w:p>
    <w:p w14:paraId="38D10132" w14:textId="77777777" w:rsidR="00FD699C" w:rsidRDefault="00FD699C"/>
    <w:p w14:paraId="4527AD6F" w14:textId="77777777" w:rsidR="00FD699C" w:rsidRDefault="007F4526">
      <w:pPr>
        <w:numPr>
          <w:ilvl w:val="0"/>
          <w:numId w:val="3"/>
        </w:numPr>
        <w:pBdr>
          <w:top w:val="nil"/>
          <w:left w:val="nil"/>
          <w:bottom w:val="nil"/>
          <w:right w:val="nil"/>
          <w:between w:val="nil"/>
        </w:pBdr>
        <w:rPr>
          <w:color w:val="000000"/>
        </w:rPr>
      </w:pPr>
      <w:r>
        <w:rPr>
          <w:color w:val="000000"/>
        </w:rPr>
        <w:t>Activités spéciales :</w:t>
      </w:r>
    </w:p>
    <w:p w14:paraId="1E356619" w14:textId="77777777" w:rsidR="00FD699C" w:rsidRDefault="007F4526">
      <w:pPr>
        <w:pBdr>
          <w:top w:val="nil"/>
          <w:left w:val="nil"/>
          <w:bottom w:val="nil"/>
          <w:right w:val="nil"/>
          <w:between w:val="nil"/>
        </w:pBdr>
        <w:ind w:left="720"/>
        <w:rPr>
          <w:color w:val="000000"/>
        </w:rPr>
      </w:pPr>
      <w:r>
        <w:rPr>
          <w:color w:val="000000"/>
        </w:rPr>
        <w:t>Elles comprennent les sorties éducatives et récréatives pendant les journées pédagogiques, les projets associés à certaines fêtes comme Noël ou la Saint-Valentin et les activités particulières avec les parents</w:t>
      </w:r>
    </w:p>
    <w:p w14:paraId="019AA0B5" w14:textId="77777777" w:rsidR="00FD699C" w:rsidRDefault="00FD699C"/>
    <w:p w14:paraId="2413E824" w14:textId="77777777" w:rsidR="00FD699C" w:rsidRDefault="007F4526">
      <w:pPr>
        <w:numPr>
          <w:ilvl w:val="0"/>
          <w:numId w:val="3"/>
        </w:numPr>
        <w:pBdr>
          <w:top w:val="nil"/>
          <w:left w:val="nil"/>
          <w:bottom w:val="nil"/>
          <w:right w:val="nil"/>
          <w:between w:val="nil"/>
        </w:pBdr>
        <w:rPr>
          <w:color w:val="000000"/>
        </w:rPr>
      </w:pPr>
      <w:r>
        <w:rPr>
          <w:color w:val="000000"/>
        </w:rPr>
        <w:t>Travaux scolaires :</w:t>
      </w:r>
    </w:p>
    <w:p w14:paraId="2ABD8340" w14:textId="77777777" w:rsidR="00FD699C" w:rsidRDefault="007F4526">
      <w:pPr>
        <w:pBdr>
          <w:top w:val="nil"/>
          <w:left w:val="nil"/>
          <w:bottom w:val="nil"/>
          <w:right w:val="nil"/>
          <w:between w:val="nil"/>
        </w:pBdr>
        <w:ind w:left="720"/>
        <w:rPr>
          <w:color w:val="000000"/>
        </w:rPr>
      </w:pPr>
      <w:r>
        <w:rPr>
          <w:color w:val="000000"/>
        </w:rPr>
        <w:t xml:space="preserve">Ce temps permet aux élèves de faire leurs leçons et leurs devoirs au service de garde et d’obtenir le soutien nécessaire de la part d’adultes. </w:t>
      </w:r>
    </w:p>
    <w:p w14:paraId="4360E8E2" w14:textId="77777777" w:rsidR="00FD699C" w:rsidRDefault="00FD699C"/>
    <w:p w14:paraId="77D2F1E3" w14:textId="77777777" w:rsidR="00FD699C" w:rsidRDefault="007F4526">
      <w:r>
        <w:t>Références</w:t>
      </w:r>
    </w:p>
    <w:p w14:paraId="72969A6E" w14:textId="77777777" w:rsidR="00FD699C" w:rsidRDefault="007F4526">
      <w:pPr>
        <w:spacing w:line="240" w:lineRule="auto"/>
        <w:rPr>
          <w:sz w:val="16"/>
          <w:szCs w:val="16"/>
        </w:rPr>
      </w:pPr>
      <w:r>
        <w:rPr>
          <w:sz w:val="16"/>
          <w:szCs w:val="16"/>
        </w:rPr>
        <w:t xml:space="preserve">Danièle Pelletier Avec la collaboration de Gilles Cantin et Céline Perreault, </w:t>
      </w:r>
      <w:r>
        <w:rPr>
          <w:i/>
          <w:sz w:val="16"/>
          <w:szCs w:val="16"/>
        </w:rPr>
        <w:t>Activité-Projet, pour le développement global de l’enfant</w:t>
      </w:r>
      <w:r>
        <w:rPr>
          <w:sz w:val="16"/>
          <w:szCs w:val="16"/>
        </w:rPr>
        <w:t xml:space="preserve">, </w:t>
      </w:r>
      <w:proofErr w:type="spellStart"/>
      <w:proofErr w:type="gramStart"/>
      <w:r>
        <w:rPr>
          <w:sz w:val="16"/>
          <w:szCs w:val="16"/>
        </w:rPr>
        <w:t>Québec,Édition</w:t>
      </w:r>
      <w:proofErr w:type="spellEnd"/>
      <w:proofErr w:type="gramEnd"/>
      <w:r>
        <w:rPr>
          <w:sz w:val="16"/>
          <w:szCs w:val="16"/>
        </w:rPr>
        <w:t xml:space="preserve"> Modulo </w:t>
      </w:r>
    </w:p>
    <w:p w14:paraId="16AF6FAA" w14:textId="77777777" w:rsidR="00FD699C" w:rsidRDefault="007F4526">
      <w:pPr>
        <w:spacing w:line="240" w:lineRule="auto"/>
        <w:rPr>
          <w:sz w:val="16"/>
          <w:szCs w:val="16"/>
        </w:rPr>
      </w:pPr>
      <w:r>
        <w:rPr>
          <w:sz w:val="16"/>
          <w:szCs w:val="16"/>
        </w:rPr>
        <w:t xml:space="preserve">Inspiré de </w:t>
      </w:r>
      <w:hyperlink r:id="rId22">
        <w:r>
          <w:rPr>
            <w:color w:val="1155CC"/>
            <w:sz w:val="16"/>
            <w:szCs w:val="16"/>
            <w:u w:val="single"/>
          </w:rPr>
          <w:t>https://delafraternite.cspi.qc.ca/images/pdf/DLF-programme_ducatif.pdf</w:t>
        </w:r>
      </w:hyperlink>
    </w:p>
    <w:p w14:paraId="635B906B" w14:textId="77777777" w:rsidR="00FD699C" w:rsidRDefault="00FD699C">
      <w:pPr>
        <w:spacing w:line="240" w:lineRule="auto"/>
        <w:rPr>
          <w:sz w:val="16"/>
          <w:szCs w:val="16"/>
        </w:rPr>
      </w:pPr>
    </w:p>
    <w:p w14:paraId="4AC03389" w14:textId="77777777" w:rsidR="00FD699C" w:rsidRDefault="00FD699C">
      <w:pPr>
        <w:spacing w:line="240" w:lineRule="auto"/>
        <w:rPr>
          <w:sz w:val="16"/>
          <w:szCs w:val="16"/>
        </w:rPr>
      </w:pPr>
    </w:p>
    <w:sectPr w:rsidR="00FD699C">
      <w:pgSz w:w="11906" w:h="16838"/>
      <w:pgMar w:top="720" w:right="720" w:bottom="720" w:left="720" w:header="288"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FAC9" w14:textId="77777777" w:rsidR="00310A5C" w:rsidRDefault="00310A5C">
      <w:pPr>
        <w:spacing w:line="240" w:lineRule="auto"/>
      </w:pPr>
      <w:r>
        <w:separator/>
      </w:r>
    </w:p>
  </w:endnote>
  <w:endnote w:type="continuationSeparator" w:id="0">
    <w:p w14:paraId="75639FB1" w14:textId="77777777" w:rsidR="00310A5C" w:rsidRDefault="00310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CD4068E-2B9F-437D-AF7F-0E2D9D3035A5}"/>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2" w:fontKey="{0B76F58F-01C4-4EA1-8B18-78307692B807}"/>
    <w:embedItalic r:id="rId3" w:fontKey="{42C17C76-CEC6-41C5-A2F3-B9B3621E8EA7}"/>
  </w:font>
  <w:font w:name="Segoe UI">
    <w:panose1 w:val="020B0502040204020203"/>
    <w:charset w:val="00"/>
    <w:family w:val="swiss"/>
    <w:pitch w:val="variable"/>
    <w:sig w:usb0="E4002EFF" w:usb1="C000E47F" w:usb2="00000009" w:usb3="00000000" w:csb0="000001FF" w:csb1="00000000"/>
    <w:embedRegular r:id="rId4" w:fontKey="{9B181BFA-F9C3-4D3B-91AC-D11197D2063E}"/>
  </w:font>
  <w:font w:name="Aptos">
    <w:charset w:val="00"/>
    <w:family w:val="swiss"/>
    <w:pitch w:val="variable"/>
    <w:sig w:usb0="20000287" w:usb1="00000003" w:usb2="00000000" w:usb3="00000000" w:csb0="0000019F" w:csb1="00000000"/>
    <w:embedRegular r:id="rId5" w:fontKey="{014C02C0-C6CE-4043-90D2-1E2A2B29A37A}"/>
    <w:embedBold r:id="rId6" w:fontKey="{69CDD96C-9EF5-4759-AA8F-3647FCD6E6CA}"/>
  </w:font>
  <w:font w:name="Calibri">
    <w:panose1 w:val="020F0502020204030204"/>
    <w:charset w:val="00"/>
    <w:family w:val="swiss"/>
    <w:pitch w:val="variable"/>
    <w:sig w:usb0="E4002EFF" w:usb1="C200247B" w:usb2="00000009" w:usb3="00000000" w:csb0="000001FF" w:csb1="00000000"/>
    <w:embedRegular r:id="rId7" w:fontKey="{9EADB903-B9F4-47C4-98BE-C016CDEF2F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FF30" w14:textId="573B6273" w:rsidR="00FD699C" w:rsidRDefault="007F4526">
    <w:pPr>
      <w:pBdr>
        <w:top w:val="nil"/>
        <w:left w:val="nil"/>
        <w:bottom w:val="nil"/>
        <w:right w:val="nil"/>
        <w:between w:val="nil"/>
      </w:pBdr>
      <w:tabs>
        <w:tab w:val="center" w:pos="4680"/>
        <w:tab w:val="right" w:pos="9360"/>
      </w:tabs>
      <w:jc w:val="right"/>
      <w:rPr>
        <w:color w:val="000000"/>
        <w:sz w:val="20"/>
        <w:szCs w:val="20"/>
      </w:rPr>
    </w:pPr>
    <w:r>
      <w:rPr>
        <w:rFonts w:ascii="Calibri" w:eastAsia="Calibri" w:hAnsi="Calibri" w:cs="Calibri"/>
        <w:color w:val="000000"/>
        <w:sz w:val="20"/>
        <w:szCs w:val="20"/>
      </w:rPr>
      <w:t xml:space="preserve">Programme d’activités– Service de garde | </w:t>
    </w:r>
    <w:r>
      <w:rPr>
        <w:color w:val="000000"/>
        <w:sz w:val="20"/>
        <w:szCs w:val="20"/>
      </w:rPr>
      <w:fldChar w:fldCharType="begin"/>
    </w:r>
    <w:r>
      <w:rPr>
        <w:color w:val="000000"/>
        <w:sz w:val="20"/>
        <w:szCs w:val="20"/>
      </w:rPr>
      <w:instrText>PAGE</w:instrText>
    </w:r>
    <w:r>
      <w:rPr>
        <w:color w:val="000000"/>
        <w:sz w:val="20"/>
        <w:szCs w:val="20"/>
      </w:rPr>
      <w:fldChar w:fldCharType="separate"/>
    </w:r>
    <w:r w:rsidR="004A4AE8">
      <w:rPr>
        <w:noProof/>
        <w:color w:val="000000"/>
        <w:sz w:val="20"/>
        <w:szCs w:val="20"/>
      </w:rPr>
      <w:t>3</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3321" w14:textId="77777777" w:rsidR="00FD699C" w:rsidRDefault="007F4526">
    <w:pPr>
      <w:pBdr>
        <w:top w:val="nil"/>
        <w:left w:val="nil"/>
        <w:bottom w:val="nil"/>
        <w:right w:val="nil"/>
        <w:between w:val="nil"/>
      </w:pBdr>
      <w:tabs>
        <w:tab w:val="center" w:pos="4680"/>
        <w:tab w:val="right" w:pos="9360"/>
      </w:tabs>
      <w:jc w:val="right"/>
      <w:rPr>
        <w:color w:val="000000"/>
        <w:sz w:val="20"/>
        <w:szCs w:val="20"/>
      </w:rPr>
    </w:pPr>
    <w:r>
      <w:rPr>
        <w:rFonts w:ascii="Calibri" w:eastAsia="Calibri" w:hAnsi="Calibri" w:cs="Calibri"/>
        <w:color w:val="000000"/>
        <w:sz w:val="20"/>
        <w:szCs w:val="20"/>
      </w:rPr>
      <w:t xml:space="preserve">Programme éducatif – Service de garde | </w:t>
    </w:r>
    <w:r>
      <w:rPr>
        <w:color w:val="000000"/>
        <w:sz w:val="20"/>
        <w:szCs w:val="20"/>
      </w:rPr>
      <w:fldChar w:fldCharType="begin"/>
    </w:r>
    <w:r>
      <w:rPr>
        <w:color w:val="000000"/>
        <w:sz w:val="20"/>
        <w:szCs w:val="20"/>
      </w:rPr>
      <w:instrText>PAGE</w:instrText>
    </w:r>
    <w:r>
      <w:rPr>
        <w:color w:val="000000"/>
        <w:sz w:val="20"/>
        <w:szCs w:val="20"/>
      </w:rPr>
      <w:fldChar w:fldCharType="separate"/>
    </w:r>
    <w:r w:rsidR="004A4AE8">
      <w:rPr>
        <w:noProof/>
        <w:color w:val="000000"/>
        <w:sz w:val="20"/>
        <w:szCs w:val="20"/>
      </w:rPr>
      <w:t>2</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C338" w14:textId="1C3CC892" w:rsidR="00FD699C" w:rsidRDefault="007F4526">
    <w:pPr>
      <w:pBdr>
        <w:top w:val="nil"/>
        <w:left w:val="nil"/>
        <w:bottom w:val="nil"/>
        <w:right w:val="nil"/>
        <w:between w:val="nil"/>
      </w:pBdr>
      <w:tabs>
        <w:tab w:val="center" w:pos="4680"/>
        <w:tab w:val="right" w:pos="9360"/>
      </w:tabs>
      <w:jc w:val="right"/>
      <w:rPr>
        <w:color w:val="000000"/>
        <w:sz w:val="20"/>
        <w:szCs w:val="20"/>
      </w:rPr>
    </w:pPr>
    <w:r>
      <w:rPr>
        <w:rFonts w:ascii="Calibri" w:eastAsia="Calibri" w:hAnsi="Calibri" w:cs="Calibri"/>
        <w:color w:val="000000"/>
        <w:sz w:val="20"/>
        <w:szCs w:val="20"/>
      </w:rPr>
      <w:t xml:space="preserve">Programme d’activités– Service de garde | </w:t>
    </w:r>
    <w:r>
      <w:rPr>
        <w:color w:val="000000"/>
        <w:sz w:val="20"/>
        <w:szCs w:val="20"/>
      </w:rPr>
      <w:fldChar w:fldCharType="begin"/>
    </w:r>
    <w:r>
      <w:rPr>
        <w:color w:val="000000"/>
        <w:sz w:val="20"/>
        <w:szCs w:val="20"/>
      </w:rPr>
      <w:instrText>PAGE</w:instrText>
    </w:r>
    <w:r>
      <w:rPr>
        <w:color w:val="000000"/>
        <w:sz w:val="20"/>
        <w:szCs w:val="20"/>
      </w:rPr>
      <w:fldChar w:fldCharType="separate"/>
    </w:r>
    <w:r w:rsidR="004A4AE8">
      <w:rPr>
        <w:noProof/>
        <w:color w:val="000000"/>
        <w:sz w:val="20"/>
        <w:szCs w:val="20"/>
      </w:rPr>
      <w:t>7</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02E52" w14:textId="77777777" w:rsidR="00310A5C" w:rsidRDefault="00310A5C">
      <w:pPr>
        <w:spacing w:line="240" w:lineRule="auto"/>
      </w:pPr>
      <w:r>
        <w:separator/>
      </w:r>
    </w:p>
  </w:footnote>
  <w:footnote w:type="continuationSeparator" w:id="0">
    <w:p w14:paraId="2DBE2149" w14:textId="77777777" w:rsidR="00310A5C" w:rsidRDefault="00310A5C">
      <w:pPr>
        <w:spacing w:line="240" w:lineRule="auto"/>
      </w:pPr>
      <w:r>
        <w:continuationSeparator/>
      </w:r>
    </w:p>
  </w:footnote>
  <w:footnote w:id="1">
    <w:p w14:paraId="2CB494E5" w14:textId="77777777" w:rsidR="00FD699C" w:rsidRDefault="007F4526">
      <w:pPr>
        <w:rPr>
          <w:sz w:val="18"/>
          <w:szCs w:val="18"/>
        </w:rPr>
      </w:pPr>
      <w:r>
        <w:rPr>
          <w:vertAlign w:val="superscript"/>
        </w:rPr>
        <w:footnoteRef/>
      </w:r>
      <w:r>
        <w:t xml:space="preserve"> </w:t>
      </w:r>
      <w:r>
        <w:rPr>
          <w:sz w:val="18"/>
          <w:szCs w:val="18"/>
        </w:rPr>
        <w:t>Source : http//www.mels.gouv.qc.ca/fileadmin/site_web/documents/publications/EPEPS/Formation_jeunes/13-1007.pdf</w:t>
      </w:r>
    </w:p>
    <w:p w14:paraId="26C0E2E5" w14:textId="77777777" w:rsidR="00FD699C" w:rsidRDefault="00FD699C">
      <w:pPr>
        <w:pBdr>
          <w:top w:val="nil"/>
          <w:left w:val="nil"/>
          <w:bottom w:val="nil"/>
          <w:right w:val="nil"/>
          <w:between w:val="nil"/>
        </w:pBdr>
        <w:spacing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E64D" w14:textId="2B2FA1B5" w:rsidR="00FD699C" w:rsidRDefault="00000000">
    <w:pPr>
      <w:pBdr>
        <w:top w:val="nil"/>
        <w:left w:val="nil"/>
        <w:bottom w:val="nil"/>
        <w:right w:val="nil"/>
        <w:between w:val="nil"/>
      </w:pBdr>
      <w:tabs>
        <w:tab w:val="center" w:pos="4680"/>
        <w:tab w:val="right" w:pos="9360"/>
      </w:tabs>
      <w:rPr>
        <w:color w:val="000000"/>
      </w:rPr>
    </w:pPr>
    <w:r>
      <w:rPr>
        <w:color w:val="000000"/>
      </w:rPr>
      <w:pict w14:anchorId="529B83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0;margin-top:0;width:50pt;height:50pt;z-index:251656192;visibility:hidden">
          <o:lock v:ext="edit" selectio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14F8" w14:textId="0EF5BE1F" w:rsidR="00C86638" w:rsidRDefault="00C86638" w:rsidP="00C86638">
    <w:pPr>
      <w:pStyle w:val="NormalWeb"/>
      <w:spacing w:before="0" w:beforeAutospacing="0" w:after="0" w:afterAutospacing="0"/>
      <w:rPr>
        <w:rFonts w:ascii="Aptos" w:hAnsi="Aptos"/>
      </w:rPr>
    </w:pPr>
    <w:r>
      <w:rPr>
        <w:rFonts w:ascii="Aptos" w:hAnsi="Aptos"/>
        <w:noProof/>
        <w:color w:val="000000"/>
      </w:rPr>
      <w:drawing>
        <wp:anchor distT="0" distB="0" distL="114300" distR="114300" simplePos="0" relativeHeight="251652096" behindDoc="0" locked="0" layoutInCell="1" allowOverlap="1" wp14:anchorId="36928E8C" wp14:editId="190FDB5E">
          <wp:simplePos x="0" y="0"/>
          <wp:positionH relativeFrom="column">
            <wp:posOffset>5577840</wp:posOffset>
          </wp:positionH>
          <wp:positionV relativeFrom="paragraph">
            <wp:posOffset>76200</wp:posOffset>
          </wp:positionV>
          <wp:extent cx="1303020" cy="6311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526">
      <w:rPr>
        <w:noProof/>
        <w:color w:val="000000"/>
      </w:rPr>
      <w:drawing>
        <wp:inline distT="0" distB="0" distL="0" distR="0" wp14:anchorId="331B392B" wp14:editId="366CF23A">
          <wp:extent cx="1305298" cy="559413"/>
          <wp:effectExtent l="0" t="0" r="0" b="0"/>
          <wp:docPr id="261109226" name="image1.png"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10;&#10;Description générée automatiquement"/>
                  <pic:cNvPicPr preferRelativeResize="0"/>
                </pic:nvPicPr>
                <pic:blipFill>
                  <a:blip r:embed="rId2"/>
                  <a:srcRect/>
                  <a:stretch>
                    <a:fillRect/>
                  </a:stretch>
                </pic:blipFill>
                <pic:spPr>
                  <a:xfrm>
                    <a:off x="0" y="0"/>
                    <a:ext cx="1305298" cy="559413"/>
                  </a:xfrm>
                  <a:prstGeom prst="rect">
                    <a:avLst/>
                  </a:prstGeom>
                  <a:ln/>
                </pic:spPr>
              </pic:pic>
            </a:graphicData>
          </a:graphic>
        </wp:inline>
      </w:drawing>
    </w:r>
    <w:r w:rsidR="00000000">
      <w:rPr>
        <w:color w:val="000000"/>
      </w:rPr>
      <w:pict w14:anchorId="0C9559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50pt;height:50pt;z-index:251657216;visibility:hidden;mso-position-horizontal-relative:text;mso-position-vertical-relative:text">
          <o:lock v:ext="edit" selection="t"/>
        </v:shape>
      </w:pict>
    </w:r>
    <w:r w:rsidR="007F4526">
      <w:rPr>
        <w:color w:val="000000"/>
      </w:rPr>
      <w:tab/>
    </w:r>
    <w:r w:rsidR="007F4526">
      <w:rPr>
        <w:color w:val="000000"/>
      </w:rPr>
      <w:tab/>
    </w:r>
  </w:p>
  <w:p w14:paraId="0E10EDBB" w14:textId="41B4223E" w:rsidR="00FD699C" w:rsidRDefault="00FD699C">
    <w:pPr>
      <w:pBdr>
        <w:top w:val="nil"/>
        <w:left w:val="nil"/>
        <w:bottom w:val="nil"/>
        <w:right w:val="nil"/>
        <w:between w:val="nil"/>
      </w:pBdr>
      <w:tabs>
        <w:tab w:val="center" w:pos="4680"/>
        <w:tab w:val="right" w:pos="9360"/>
        <w:tab w:val="right" w:pos="1046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8419" w14:textId="6E32F2C4" w:rsidR="00FD699C" w:rsidRDefault="00C86638" w:rsidP="00C86638">
    <w:pPr>
      <w:pBdr>
        <w:top w:val="nil"/>
        <w:left w:val="nil"/>
        <w:bottom w:val="nil"/>
        <w:right w:val="nil"/>
        <w:between w:val="nil"/>
      </w:pBdr>
      <w:tabs>
        <w:tab w:val="right" w:pos="10466"/>
      </w:tabs>
      <w:rPr>
        <w:color w:val="000000"/>
      </w:rPr>
    </w:pPr>
    <w:r>
      <w:rPr>
        <w:rFonts w:ascii="Aptos" w:hAnsi="Aptos"/>
        <w:noProof/>
        <w:color w:val="000000"/>
      </w:rPr>
      <w:drawing>
        <wp:anchor distT="0" distB="0" distL="114300" distR="114300" simplePos="0" relativeHeight="251654144" behindDoc="0" locked="0" layoutInCell="1" allowOverlap="1" wp14:anchorId="71C3DCA3" wp14:editId="3F17955C">
          <wp:simplePos x="0" y="0"/>
          <wp:positionH relativeFrom="margin">
            <wp:align>right</wp:align>
          </wp:positionH>
          <wp:positionV relativeFrom="paragraph">
            <wp:posOffset>-15875</wp:posOffset>
          </wp:positionV>
          <wp:extent cx="1303020" cy="631190"/>
          <wp:effectExtent l="0" t="0" r="0" b="0"/>
          <wp:wrapSquare wrapText="bothSides"/>
          <wp:docPr id="805459451" name="Image 80545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color w:val="000000"/>
      </w:rPr>
      <w:pict w14:anchorId="588870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0;margin-top:0;width:50pt;height:50pt;z-index:251658240;visibility:hidden;mso-position-horizontal-relative:text;mso-position-vertical-relative:text">
          <o:lock v:ext="edit" selection="t"/>
        </v:shape>
      </w:pict>
    </w:r>
    <w:r w:rsidR="007F4526">
      <w:rPr>
        <w:noProof/>
        <w:color w:val="000000"/>
      </w:rPr>
      <w:drawing>
        <wp:inline distT="0" distB="0" distL="0" distR="0" wp14:anchorId="0548E762" wp14:editId="58E150EC">
          <wp:extent cx="1305298" cy="559413"/>
          <wp:effectExtent l="0" t="0" r="0" b="0"/>
          <wp:docPr id="261109225" name="image1.png"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10;&#10;Description générée automatiquement"/>
                  <pic:cNvPicPr preferRelativeResize="0"/>
                </pic:nvPicPr>
                <pic:blipFill>
                  <a:blip r:embed="rId2"/>
                  <a:srcRect/>
                  <a:stretch>
                    <a:fillRect/>
                  </a:stretch>
                </pic:blipFill>
                <pic:spPr>
                  <a:xfrm>
                    <a:off x="0" y="0"/>
                    <a:ext cx="1305298" cy="559413"/>
                  </a:xfrm>
                  <a:prstGeom prst="rect">
                    <a:avLst/>
                  </a:prstGeom>
                  <a:ln/>
                </pic:spPr>
              </pic:pic>
            </a:graphicData>
          </a:graphic>
        </wp:inline>
      </w:drawing>
    </w:r>
    <w:r>
      <w:rPr>
        <w:color w:val="00000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F68C" w14:textId="61B973B2" w:rsidR="00FD699C" w:rsidRDefault="00000000">
    <w:pPr>
      <w:pBdr>
        <w:top w:val="nil"/>
        <w:left w:val="nil"/>
        <w:bottom w:val="nil"/>
        <w:right w:val="nil"/>
        <w:between w:val="nil"/>
      </w:pBdr>
      <w:tabs>
        <w:tab w:val="center" w:pos="4680"/>
        <w:tab w:val="right" w:pos="9360"/>
      </w:tabs>
      <w:rPr>
        <w:color w:val="000000"/>
      </w:rPr>
    </w:pPr>
    <w:r>
      <w:rPr>
        <w:color w:val="000000"/>
      </w:rPr>
      <w:pict w14:anchorId="56EA6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50pt;height:50pt;z-index:251659264;visibility:hidden">
          <o:lock v:ext="edit" selection="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3645" w14:textId="55938D64" w:rsidR="00FD699C" w:rsidRDefault="00C86638">
    <w:pPr>
      <w:pBdr>
        <w:top w:val="nil"/>
        <w:left w:val="nil"/>
        <w:bottom w:val="nil"/>
        <w:right w:val="nil"/>
        <w:between w:val="nil"/>
      </w:pBdr>
      <w:tabs>
        <w:tab w:val="center" w:pos="4680"/>
        <w:tab w:val="right" w:pos="9360"/>
        <w:tab w:val="right" w:pos="10466"/>
      </w:tabs>
      <w:rPr>
        <w:color w:val="000000"/>
      </w:rPr>
    </w:pPr>
    <w:r>
      <w:rPr>
        <w:rFonts w:ascii="Aptos" w:hAnsi="Aptos"/>
        <w:noProof/>
        <w:color w:val="000000"/>
      </w:rPr>
      <w:drawing>
        <wp:anchor distT="0" distB="0" distL="114300" distR="114300" simplePos="0" relativeHeight="251653120" behindDoc="0" locked="0" layoutInCell="1" allowOverlap="1" wp14:anchorId="75A784A1" wp14:editId="697283E3">
          <wp:simplePos x="0" y="0"/>
          <wp:positionH relativeFrom="margin">
            <wp:align>right</wp:align>
          </wp:positionH>
          <wp:positionV relativeFrom="paragraph">
            <wp:posOffset>8255</wp:posOffset>
          </wp:positionV>
          <wp:extent cx="1303020" cy="631190"/>
          <wp:effectExtent l="0" t="0" r="0" b="0"/>
          <wp:wrapSquare wrapText="bothSides"/>
          <wp:docPr id="1578218463" name="Image 157821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526">
      <w:rPr>
        <w:noProof/>
        <w:color w:val="000000"/>
      </w:rPr>
      <w:drawing>
        <wp:inline distT="0" distB="0" distL="0" distR="0" wp14:anchorId="78BF566B" wp14:editId="5F6349B2">
          <wp:extent cx="1305298" cy="559413"/>
          <wp:effectExtent l="0" t="0" r="0" b="0"/>
          <wp:docPr id="261109228" name="image1.png"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10;&#10;Description générée automatiquement"/>
                  <pic:cNvPicPr preferRelativeResize="0"/>
                </pic:nvPicPr>
                <pic:blipFill>
                  <a:blip r:embed="rId2"/>
                  <a:srcRect/>
                  <a:stretch>
                    <a:fillRect/>
                  </a:stretch>
                </pic:blipFill>
                <pic:spPr>
                  <a:xfrm>
                    <a:off x="0" y="0"/>
                    <a:ext cx="1305298" cy="559413"/>
                  </a:xfrm>
                  <a:prstGeom prst="rect">
                    <a:avLst/>
                  </a:prstGeom>
                  <a:ln/>
                </pic:spPr>
              </pic:pic>
            </a:graphicData>
          </a:graphic>
        </wp:inline>
      </w:drawing>
    </w:r>
    <w:r w:rsidR="00000000">
      <w:rPr>
        <w:color w:val="000000"/>
      </w:rPr>
      <w:pict w14:anchorId="7F0F11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50pt;height:50pt;z-index:251660288;visibility:hidden;mso-position-horizontal-relative:text;mso-position-vertical-relative:text">
          <o:lock v:ext="edit" selection="t"/>
        </v:shape>
      </w:pict>
    </w:r>
    <w:r w:rsidR="007F4526">
      <w:rPr>
        <w:color w:val="000000"/>
      </w:rPr>
      <w:tab/>
    </w:r>
    <w:r w:rsidR="007F4526">
      <w:rPr>
        <w:color w:val="00000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C93E" w14:textId="4BBEF30C" w:rsidR="00FD699C" w:rsidRDefault="00000000">
    <w:pPr>
      <w:pBdr>
        <w:top w:val="nil"/>
        <w:left w:val="nil"/>
        <w:bottom w:val="nil"/>
        <w:right w:val="nil"/>
        <w:between w:val="nil"/>
      </w:pBdr>
      <w:tabs>
        <w:tab w:val="center" w:pos="4680"/>
        <w:tab w:val="right" w:pos="9360"/>
      </w:tabs>
      <w:rPr>
        <w:color w:val="000000"/>
      </w:rPr>
    </w:pPr>
    <w:r>
      <w:rPr>
        <w:color w:val="000000"/>
      </w:rPr>
      <w:pict w14:anchorId="00139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50pt;height:50pt;z-index:251661312;visibility:hidden">
          <o:lock v:ext="edit" selection="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B7FE" w14:textId="777EEE8B" w:rsidR="00FD699C" w:rsidRDefault="00000000">
    <w:pPr>
      <w:pBdr>
        <w:top w:val="nil"/>
        <w:left w:val="nil"/>
        <w:bottom w:val="nil"/>
        <w:right w:val="nil"/>
        <w:between w:val="nil"/>
      </w:pBdr>
      <w:tabs>
        <w:tab w:val="center" w:pos="4680"/>
        <w:tab w:val="right" w:pos="9360"/>
      </w:tabs>
      <w:rPr>
        <w:color w:val="000000"/>
      </w:rPr>
    </w:pPr>
    <w:r>
      <w:rPr>
        <w:color w:val="000000"/>
      </w:rPr>
      <w:pict w14:anchorId="0B4942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0pt;height:50pt;z-index:251662336;visibility:hidden">
          <o:lock v:ext="edit" selection="t"/>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94A0" w14:textId="7CB15F25" w:rsidR="00FD699C" w:rsidRDefault="00C86638" w:rsidP="00C86638">
    <w:pPr>
      <w:pBdr>
        <w:top w:val="nil"/>
        <w:left w:val="nil"/>
        <w:bottom w:val="nil"/>
        <w:right w:val="nil"/>
        <w:between w:val="nil"/>
      </w:pBdr>
      <w:tabs>
        <w:tab w:val="left" w:pos="12984"/>
      </w:tabs>
      <w:rPr>
        <w:color w:val="000000"/>
      </w:rPr>
    </w:pPr>
    <w:r>
      <w:rPr>
        <w:rFonts w:ascii="Aptos" w:hAnsi="Aptos"/>
        <w:noProof/>
        <w:color w:val="000000"/>
      </w:rPr>
      <w:drawing>
        <wp:anchor distT="0" distB="0" distL="114300" distR="114300" simplePos="0" relativeHeight="251655168" behindDoc="0" locked="0" layoutInCell="1" allowOverlap="1" wp14:anchorId="014C6C87" wp14:editId="0F8B78D5">
          <wp:simplePos x="0" y="0"/>
          <wp:positionH relativeFrom="margin">
            <wp:align>right</wp:align>
          </wp:positionH>
          <wp:positionV relativeFrom="paragraph">
            <wp:posOffset>8255</wp:posOffset>
          </wp:positionV>
          <wp:extent cx="1303020" cy="631190"/>
          <wp:effectExtent l="0" t="0" r="0" b="0"/>
          <wp:wrapSquare wrapText="bothSides"/>
          <wp:docPr id="1763300886" name="Image 176330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color w:val="000000"/>
      </w:rPr>
      <w:pict w14:anchorId="1475CC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0;margin-top:0;width:50pt;height:50pt;z-index:251663360;visibility:hidden;mso-position-horizontal-relative:text;mso-position-vertical-relative:text">
          <o:lock v:ext="edit" selection="t"/>
        </v:shape>
      </w:pict>
    </w:r>
    <w:r w:rsidR="007F4526">
      <w:rPr>
        <w:noProof/>
        <w:color w:val="000000"/>
      </w:rPr>
      <w:drawing>
        <wp:inline distT="0" distB="0" distL="0" distR="0" wp14:anchorId="062A6B80" wp14:editId="246AB528">
          <wp:extent cx="1305298" cy="559413"/>
          <wp:effectExtent l="0" t="0" r="0" b="0"/>
          <wp:docPr id="261109227" name="image1.png"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10;&#10;Description générée automatiquement"/>
                  <pic:cNvPicPr preferRelativeResize="0"/>
                </pic:nvPicPr>
                <pic:blipFill>
                  <a:blip r:embed="rId2"/>
                  <a:srcRect/>
                  <a:stretch>
                    <a:fillRect/>
                  </a:stretch>
                </pic:blipFill>
                <pic:spPr>
                  <a:xfrm>
                    <a:off x="0" y="0"/>
                    <a:ext cx="1305298" cy="559413"/>
                  </a:xfrm>
                  <a:prstGeom prst="rect">
                    <a:avLst/>
                  </a:prstGeom>
                  <a:ln/>
                </pic:spPr>
              </pic:pic>
            </a:graphicData>
          </a:graphic>
        </wp:inline>
      </w:drawing>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B08"/>
    <w:multiLevelType w:val="hybridMultilevel"/>
    <w:tmpl w:val="8F7AC8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CB0502"/>
    <w:multiLevelType w:val="multilevel"/>
    <w:tmpl w:val="9CF6EF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D0673F"/>
    <w:multiLevelType w:val="multilevel"/>
    <w:tmpl w:val="2B20AE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1F10CB"/>
    <w:multiLevelType w:val="multilevel"/>
    <w:tmpl w:val="BD260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855070E"/>
    <w:multiLevelType w:val="multilevel"/>
    <w:tmpl w:val="BB40F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0A7FC3"/>
    <w:multiLevelType w:val="multilevel"/>
    <w:tmpl w:val="746832D0"/>
    <w:lvl w:ilvl="0">
      <w:start w:val="1"/>
      <w:numFmt w:val="decimal"/>
      <w:pStyle w:val="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496681B"/>
    <w:multiLevelType w:val="hybridMultilevel"/>
    <w:tmpl w:val="94282E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A18340A"/>
    <w:multiLevelType w:val="hybridMultilevel"/>
    <w:tmpl w:val="7F1248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565870986">
    <w:abstractNumId w:val="2"/>
  </w:num>
  <w:num w:numId="2" w16cid:durableId="912934230">
    <w:abstractNumId w:val="3"/>
  </w:num>
  <w:num w:numId="3" w16cid:durableId="1088967947">
    <w:abstractNumId w:val="4"/>
  </w:num>
  <w:num w:numId="4" w16cid:durableId="1658610020">
    <w:abstractNumId w:val="1"/>
  </w:num>
  <w:num w:numId="5" w16cid:durableId="1417090300">
    <w:abstractNumId w:val="5"/>
  </w:num>
  <w:num w:numId="6" w16cid:durableId="507447769">
    <w:abstractNumId w:val="6"/>
  </w:num>
  <w:num w:numId="7" w16cid:durableId="661540902">
    <w:abstractNumId w:val="0"/>
  </w:num>
  <w:num w:numId="8" w16cid:durableId="825360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99C"/>
    <w:rsid w:val="000F00B0"/>
    <w:rsid w:val="000F4F00"/>
    <w:rsid w:val="0010747E"/>
    <w:rsid w:val="00115E43"/>
    <w:rsid w:val="00124865"/>
    <w:rsid w:val="001D1E8A"/>
    <w:rsid w:val="00206E6B"/>
    <w:rsid w:val="002C5951"/>
    <w:rsid w:val="00310A5C"/>
    <w:rsid w:val="00345CC1"/>
    <w:rsid w:val="003616FE"/>
    <w:rsid w:val="0043297C"/>
    <w:rsid w:val="00462C74"/>
    <w:rsid w:val="004A20A2"/>
    <w:rsid w:val="004A4AE8"/>
    <w:rsid w:val="004E775E"/>
    <w:rsid w:val="005241DF"/>
    <w:rsid w:val="0053423D"/>
    <w:rsid w:val="005343CF"/>
    <w:rsid w:val="005A2ADB"/>
    <w:rsid w:val="005E633A"/>
    <w:rsid w:val="00646B2C"/>
    <w:rsid w:val="006A7BE7"/>
    <w:rsid w:val="006F551F"/>
    <w:rsid w:val="00726960"/>
    <w:rsid w:val="007601BB"/>
    <w:rsid w:val="007909DE"/>
    <w:rsid w:val="007973B4"/>
    <w:rsid w:val="007F4526"/>
    <w:rsid w:val="00825A02"/>
    <w:rsid w:val="00845B05"/>
    <w:rsid w:val="008A1E75"/>
    <w:rsid w:val="008B1872"/>
    <w:rsid w:val="00950BE6"/>
    <w:rsid w:val="009A384E"/>
    <w:rsid w:val="009B04E5"/>
    <w:rsid w:val="009E6329"/>
    <w:rsid w:val="00A151D8"/>
    <w:rsid w:val="00AC09D2"/>
    <w:rsid w:val="00B358E4"/>
    <w:rsid w:val="00C34279"/>
    <w:rsid w:val="00C60837"/>
    <w:rsid w:val="00C86638"/>
    <w:rsid w:val="00CD0CED"/>
    <w:rsid w:val="00D929EB"/>
    <w:rsid w:val="00DF035A"/>
    <w:rsid w:val="00E146B4"/>
    <w:rsid w:val="00E41B0D"/>
    <w:rsid w:val="00EC0A69"/>
    <w:rsid w:val="00EC4112"/>
    <w:rsid w:val="00F648D1"/>
    <w:rsid w:val="00FD699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1FFD65E9"/>
  <w15:docId w15:val="{1FA79AA9-083F-4912-92DA-8593B9E3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CA"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BB9"/>
  </w:style>
  <w:style w:type="paragraph" w:styleId="Titre1">
    <w:name w:val="heading 1"/>
    <w:basedOn w:val="Normal"/>
    <w:next w:val="Normal"/>
    <w:link w:val="Titre1Car"/>
    <w:uiPriority w:val="9"/>
    <w:qFormat/>
    <w:rsid w:val="00B72BDA"/>
    <w:pPr>
      <w:spacing w:before="120"/>
      <w:outlineLvl w:val="0"/>
    </w:pPr>
    <w:rPr>
      <w:rFonts w:ascii="Arial Gras" w:hAnsi="Arial Gras" w:cstheme="majorHAnsi"/>
      <w:b/>
      <w:caps/>
      <w:sz w:val="52"/>
      <w:szCs w:val="96"/>
    </w:rPr>
  </w:style>
  <w:style w:type="paragraph" w:styleId="Titre2">
    <w:name w:val="heading 2"/>
    <w:basedOn w:val="Normal"/>
    <w:next w:val="Normal"/>
    <w:link w:val="Titre2Car"/>
    <w:uiPriority w:val="9"/>
    <w:unhideWhenUsed/>
    <w:qFormat/>
    <w:rsid w:val="00B72BDA"/>
    <w:pPr>
      <w:spacing w:before="120"/>
      <w:outlineLvl w:val="1"/>
    </w:pPr>
    <w:rPr>
      <w:sz w:val="40"/>
      <w:szCs w:val="72"/>
    </w:rPr>
  </w:style>
  <w:style w:type="paragraph" w:styleId="Titre3">
    <w:name w:val="heading 3"/>
    <w:basedOn w:val="Titre2"/>
    <w:next w:val="Normal"/>
    <w:link w:val="Titre3Car"/>
    <w:uiPriority w:val="9"/>
    <w:semiHidden/>
    <w:unhideWhenUsed/>
    <w:qFormat/>
    <w:rsid w:val="004048B0"/>
    <w:pPr>
      <w:outlineLvl w:val="2"/>
    </w:pPr>
    <w:rPr>
      <w:b/>
      <w:bCs/>
      <w:noProof/>
      <w:sz w:val="36"/>
      <w:szCs w:val="32"/>
    </w:rPr>
  </w:style>
  <w:style w:type="paragraph" w:styleId="Titre4">
    <w:name w:val="heading 4"/>
    <w:basedOn w:val="Normal"/>
    <w:next w:val="Normal"/>
    <w:link w:val="Titre4Car"/>
    <w:uiPriority w:val="9"/>
    <w:semiHidden/>
    <w:unhideWhenUsed/>
    <w:qFormat/>
    <w:rsid w:val="003D2A97"/>
    <w:pPr>
      <w:keepNext/>
      <w:keepLines/>
      <w:spacing w:before="40"/>
      <w:outlineLvl w:val="3"/>
    </w:pPr>
    <w:rPr>
      <w:rFonts w:asciiTheme="majorHAnsi" w:eastAsiaTheme="majorEastAsia" w:hAnsiTheme="majorHAnsi" w:cstheme="majorBidi"/>
      <w:i/>
      <w:iCs/>
      <w:color w:val="7B2F3D" w:themeColor="accent1" w:themeShade="BF"/>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5431C3"/>
    <w:pPr>
      <w:contextualSpacing/>
      <w:jc w:val="center"/>
    </w:pPr>
    <w:rPr>
      <w:rFonts w:asciiTheme="majorHAnsi" w:eastAsiaTheme="majorEastAsia" w:hAnsiTheme="majorHAnsi" w:cstheme="majorBidi"/>
      <w:caps/>
      <w:color w:val="FFFFFF" w:themeColor="background1"/>
      <w:sz w:val="96"/>
      <w:szCs w:val="56"/>
    </w:rPr>
  </w:style>
  <w:style w:type="table" w:styleId="Grilledutableau">
    <w:name w:val="Table Grid"/>
    <w:basedOn w:val="TableauNormal"/>
    <w:uiPriority w:val="39"/>
    <w:rsid w:val="006555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1"/>
    <w:rsid w:val="00B72BDA"/>
    <w:rPr>
      <w:rFonts w:ascii="Arial Gras" w:hAnsi="Arial Gras" w:cstheme="majorHAnsi"/>
      <w:b/>
      <w:caps/>
      <w:sz w:val="52"/>
      <w:szCs w:val="96"/>
    </w:rPr>
  </w:style>
  <w:style w:type="character" w:customStyle="1" w:styleId="Titre2Car">
    <w:name w:val="Titre 2 Car"/>
    <w:basedOn w:val="Policepardfaut"/>
    <w:link w:val="Titre2"/>
    <w:uiPriority w:val="1"/>
    <w:rsid w:val="00B72BDA"/>
    <w:rPr>
      <w:rFonts w:ascii="Arial" w:hAnsi="Arial"/>
      <w:sz w:val="40"/>
      <w:szCs w:val="72"/>
    </w:rPr>
  </w:style>
  <w:style w:type="character" w:customStyle="1" w:styleId="Titre3Car">
    <w:name w:val="Titre 3 Car"/>
    <w:basedOn w:val="Policepardfaut"/>
    <w:link w:val="Titre3"/>
    <w:uiPriority w:val="2"/>
    <w:rsid w:val="004048B0"/>
    <w:rPr>
      <w:b/>
      <w:bCs/>
      <w:caps/>
      <w:noProof/>
      <w:spacing w:val="80"/>
      <w:sz w:val="36"/>
      <w:szCs w:val="32"/>
    </w:rPr>
  </w:style>
  <w:style w:type="paragraph" w:styleId="Sous-titre">
    <w:name w:val="Subtitle"/>
    <w:basedOn w:val="Normal"/>
    <w:next w:val="Normal"/>
    <w:link w:val="Sous-titreCar"/>
    <w:uiPriority w:val="11"/>
    <w:qFormat/>
    <w:pPr>
      <w:spacing w:before="120"/>
      <w:jc w:val="center"/>
    </w:pPr>
    <w:rPr>
      <w:b/>
      <w:color w:val="FFFFFF"/>
      <w:sz w:val="36"/>
      <w:szCs w:val="36"/>
    </w:rPr>
  </w:style>
  <w:style w:type="character" w:customStyle="1" w:styleId="Sous-titreCar">
    <w:name w:val="Sous-titre Car"/>
    <w:basedOn w:val="Policepardfaut"/>
    <w:link w:val="Sous-titre"/>
    <w:uiPriority w:val="9"/>
    <w:rsid w:val="005B116C"/>
    <w:rPr>
      <w:b/>
      <w:bCs/>
      <w:caps/>
      <w:noProof/>
      <w:color w:val="FFFFFF" w:themeColor="background1"/>
      <w:spacing w:val="80"/>
      <w:sz w:val="36"/>
      <w:szCs w:val="32"/>
    </w:rPr>
  </w:style>
  <w:style w:type="paragraph" w:styleId="En-tte">
    <w:name w:val="header"/>
    <w:basedOn w:val="Normal"/>
    <w:link w:val="En-tteCar"/>
    <w:uiPriority w:val="99"/>
    <w:semiHidden/>
    <w:rsid w:val="006B633A"/>
    <w:pPr>
      <w:tabs>
        <w:tab w:val="center" w:pos="4680"/>
        <w:tab w:val="right" w:pos="9360"/>
      </w:tabs>
    </w:pPr>
  </w:style>
  <w:style w:type="character" w:customStyle="1" w:styleId="En-tteCar">
    <w:name w:val="En-tête Car"/>
    <w:basedOn w:val="Policepardfaut"/>
    <w:link w:val="En-tte"/>
    <w:uiPriority w:val="99"/>
    <w:semiHidden/>
    <w:rsid w:val="00110D36"/>
  </w:style>
  <w:style w:type="paragraph" w:styleId="Pieddepage">
    <w:name w:val="footer"/>
    <w:basedOn w:val="Normal"/>
    <w:link w:val="PieddepageCar"/>
    <w:uiPriority w:val="99"/>
    <w:qFormat/>
    <w:rsid w:val="0012419C"/>
    <w:pPr>
      <w:tabs>
        <w:tab w:val="center" w:pos="4680"/>
        <w:tab w:val="right" w:pos="9360"/>
      </w:tabs>
      <w:jc w:val="right"/>
    </w:pPr>
    <w:rPr>
      <w:sz w:val="20"/>
    </w:rPr>
  </w:style>
  <w:style w:type="character" w:customStyle="1" w:styleId="PieddepageCar">
    <w:name w:val="Pied de page Car"/>
    <w:basedOn w:val="Policepardfaut"/>
    <w:link w:val="Pieddepage"/>
    <w:uiPriority w:val="99"/>
    <w:rsid w:val="0012419C"/>
    <w:rPr>
      <w:sz w:val="20"/>
    </w:rPr>
  </w:style>
  <w:style w:type="table" w:styleId="Tableausimple2">
    <w:name w:val="Plain Table 2"/>
    <w:basedOn w:val="TableauNormal"/>
    <w:uiPriority w:val="42"/>
    <w:rsid w:val="00CC71C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gende">
    <w:name w:val="caption"/>
    <w:basedOn w:val="Normal"/>
    <w:next w:val="Normal"/>
    <w:uiPriority w:val="35"/>
    <w:qFormat/>
    <w:rsid w:val="0010133A"/>
    <w:rPr>
      <w:sz w:val="20"/>
    </w:rPr>
  </w:style>
  <w:style w:type="character" w:customStyle="1" w:styleId="TitreCar">
    <w:name w:val="Titre Car"/>
    <w:basedOn w:val="Policepardfaut"/>
    <w:link w:val="Titre"/>
    <w:rsid w:val="005431C3"/>
    <w:rPr>
      <w:rFonts w:asciiTheme="majorHAnsi" w:eastAsiaTheme="majorEastAsia" w:hAnsiTheme="majorHAnsi" w:cstheme="majorBidi"/>
      <w:caps/>
      <w:color w:val="FFFFFF" w:themeColor="background1"/>
      <w:sz w:val="96"/>
      <w:szCs w:val="56"/>
    </w:rPr>
  </w:style>
  <w:style w:type="paragraph" w:styleId="Citation">
    <w:name w:val="Quote"/>
    <w:basedOn w:val="Normal"/>
    <w:next w:val="Normal"/>
    <w:link w:val="CitationCar"/>
    <w:uiPriority w:val="10"/>
    <w:qFormat/>
    <w:rsid w:val="004D4384"/>
    <w:pPr>
      <w:spacing w:before="200"/>
      <w:ind w:left="288" w:right="288"/>
    </w:pPr>
    <w:rPr>
      <w:b/>
      <w:iCs/>
      <w:color w:val="404040" w:themeColor="text1" w:themeTint="BF"/>
      <w:sz w:val="56"/>
      <w:szCs w:val="24"/>
    </w:rPr>
  </w:style>
  <w:style w:type="character" w:customStyle="1" w:styleId="CitationCar">
    <w:name w:val="Citation Car"/>
    <w:basedOn w:val="Policepardfaut"/>
    <w:link w:val="Citation"/>
    <w:uiPriority w:val="10"/>
    <w:rsid w:val="004D4384"/>
    <w:rPr>
      <w:b/>
      <w:iCs/>
      <w:color w:val="404040" w:themeColor="text1" w:themeTint="BF"/>
      <w:sz w:val="56"/>
      <w:szCs w:val="24"/>
    </w:rPr>
  </w:style>
  <w:style w:type="character" w:styleId="Textedelespacerserv">
    <w:name w:val="Placeholder Text"/>
    <w:basedOn w:val="Policepardfaut"/>
    <w:uiPriority w:val="99"/>
    <w:semiHidden/>
    <w:rsid w:val="000D1DA3"/>
    <w:rPr>
      <w:color w:val="808080"/>
    </w:rPr>
  </w:style>
  <w:style w:type="character" w:customStyle="1" w:styleId="Titre4Car">
    <w:name w:val="Titre 4 Car"/>
    <w:basedOn w:val="Policepardfaut"/>
    <w:link w:val="Titre4"/>
    <w:uiPriority w:val="9"/>
    <w:semiHidden/>
    <w:rsid w:val="00110D36"/>
    <w:rPr>
      <w:rFonts w:asciiTheme="majorHAnsi" w:eastAsiaTheme="majorEastAsia" w:hAnsiTheme="majorHAnsi" w:cstheme="majorBidi"/>
      <w:i/>
      <w:iCs/>
      <w:color w:val="7B2F3D" w:themeColor="accent1" w:themeShade="BF"/>
    </w:rPr>
  </w:style>
  <w:style w:type="paragraph" w:customStyle="1" w:styleId="NormalGras">
    <w:name w:val="Normal – Gras"/>
    <w:basedOn w:val="Normal"/>
    <w:uiPriority w:val="8"/>
    <w:qFormat/>
    <w:rsid w:val="00EA0EF8"/>
    <w:rPr>
      <w:b/>
      <w:bCs/>
      <w:color w:val="FFFFFF" w:themeColor="background1"/>
    </w:rPr>
  </w:style>
  <w:style w:type="paragraph" w:customStyle="1" w:styleId="TitleOption1">
    <w:name w:val="TitleOption1"/>
    <w:basedOn w:val="Titre"/>
    <w:uiPriority w:val="4"/>
    <w:semiHidden/>
    <w:rsid w:val="006F5A91"/>
    <w:rPr>
      <w:color w:val="E99757" w:themeColor="accent2"/>
    </w:rPr>
  </w:style>
  <w:style w:type="paragraph" w:customStyle="1" w:styleId="TitleOption2">
    <w:name w:val="TitleOption2"/>
    <w:basedOn w:val="Titre"/>
    <w:uiPriority w:val="5"/>
    <w:semiHidden/>
    <w:rsid w:val="00110D36"/>
    <w:rPr>
      <w:color w:val="A53F52" w:themeColor="accent1"/>
    </w:rPr>
  </w:style>
  <w:style w:type="paragraph" w:customStyle="1" w:styleId="TitleOption3">
    <w:name w:val="TitleOption3"/>
    <w:basedOn w:val="Titre"/>
    <w:uiPriority w:val="6"/>
    <w:semiHidden/>
    <w:rsid w:val="00110D36"/>
    <w:rPr>
      <w:color w:val="2C2153" w:themeColor="accent4"/>
    </w:rPr>
  </w:style>
  <w:style w:type="character" w:styleId="Marquedecommentaire">
    <w:name w:val="annotation reference"/>
    <w:basedOn w:val="Policepardfaut"/>
    <w:uiPriority w:val="99"/>
    <w:semiHidden/>
    <w:rsid w:val="00C014F1"/>
    <w:rPr>
      <w:sz w:val="16"/>
      <w:szCs w:val="16"/>
    </w:rPr>
  </w:style>
  <w:style w:type="paragraph" w:styleId="Commentaire">
    <w:name w:val="annotation text"/>
    <w:basedOn w:val="Normal"/>
    <w:link w:val="CommentaireCar"/>
    <w:uiPriority w:val="99"/>
    <w:semiHidden/>
    <w:rsid w:val="00C014F1"/>
    <w:rPr>
      <w:sz w:val="20"/>
      <w:szCs w:val="20"/>
    </w:rPr>
  </w:style>
  <w:style w:type="character" w:customStyle="1" w:styleId="CommentaireCar">
    <w:name w:val="Commentaire Car"/>
    <w:basedOn w:val="Policepardfaut"/>
    <w:link w:val="Commentaire"/>
    <w:uiPriority w:val="99"/>
    <w:semiHidden/>
    <w:rsid w:val="00C014F1"/>
    <w:rPr>
      <w:sz w:val="20"/>
      <w:szCs w:val="20"/>
    </w:rPr>
  </w:style>
  <w:style w:type="paragraph" w:styleId="Objetducommentaire">
    <w:name w:val="annotation subject"/>
    <w:basedOn w:val="Commentaire"/>
    <w:next w:val="Commentaire"/>
    <w:link w:val="ObjetducommentaireCar"/>
    <w:uiPriority w:val="99"/>
    <w:semiHidden/>
    <w:unhideWhenUsed/>
    <w:rsid w:val="00C014F1"/>
    <w:rPr>
      <w:b/>
      <w:bCs/>
    </w:rPr>
  </w:style>
  <w:style w:type="character" w:customStyle="1" w:styleId="ObjetducommentaireCar">
    <w:name w:val="Objet du commentaire Car"/>
    <w:basedOn w:val="CommentaireCar"/>
    <w:link w:val="Objetducommentaire"/>
    <w:uiPriority w:val="99"/>
    <w:semiHidden/>
    <w:rsid w:val="00C014F1"/>
    <w:rPr>
      <w:b/>
      <w:bCs/>
      <w:sz w:val="20"/>
      <w:szCs w:val="20"/>
    </w:rPr>
  </w:style>
  <w:style w:type="paragraph" w:styleId="Textedebulles">
    <w:name w:val="Balloon Text"/>
    <w:basedOn w:val="Normal"/>
    <w:link w:val="TextedebullesCar"/>
    <w:uiPriority w:val="99"/>
    <w:semiHidden/>
    <w:unhideWhenUsed/>
    <w:rsid w:val="00C014F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14F1"/>
    <w:rPr>
      <w:rFonts w:ascii="Segoe UI" w:hAnsi="Segoe UI" w:cs="Segoe UI"/>
      <w:sz w:val="18"/>
      <w:szCs w:val="18"/>
    </w:rPr>
  </w:style>
  <w:style w:type="paragraph" w:customStyle="1" w:styleId="Tableaugauche1">
    <w:name w:val="Tableau à gauche 1"/>
    <w:basedOn w:val="Normal"/>
    <w:uiPriority w:val="7"/>
    <w:qFormat/>
    <w:rsid w:val="00133F58"/>
    <w:pPr>
      <w:spacing w:before="120"/>
    </w:pPr>
    <w:rPr>
      <w:color w:val="E99757" w:themeColor="accent2"/>
      <w:spacing w:val="40"/>
      <w:kern w:val="28"/>
      <w:sz w:val="28"/>
    </w:rPr>
  </w:style>
  <w:style w:type="paragraph" w:customStyle="1" w:styleId="Tableaugauche2">
    <w:name w:val="Tableau à gauche 2"/>
    <w:basedOn w:val="Normal"/>
    <w:uiPriority w:val="7"/>
    <w:qFormat/>
    <w:rsid w:val="00133F58"/>
    <w:pPr>
      <w:spacing w:before="120"/>
    </w:pPr>
    <w:rPr>
      <w:color w:val="A53F52" w:themeColor="accent1"/>
      <w:spacing w:val="40"/>
      <w:kern w:val="28"/>
      <w:sz w:val="28"/>
    </w:rPr>
  </w:style>
  <w:style w:type="paragraph" w:customStyle="1" w:styleId="Tableaugauche3">
    <w:name w:val="Tableau à gauche 3"/>
    <w:basedOn w:val="Normal"/>
    <w:uiPriority w:val="7"/>
    <w:qFormat/>
    <w:rsid w:val="00133F58"/>
    <w:pPr>
      <w:spacing w:before="120"/>
    </w:pPr>
    <w:rPr>
      <w:color w:val="44546A" w:themeColor="text2"/>
      <w:spacing w:val="40"/>
      <w:kern w:val="28"/>
      <w:sz w:val="28"/>
    </w:rPr>
  </w:style>
  <w:style w:type="paragraph" w:customStyle="1" w:styleId="Donnesdutableau">
    <w:name w:val="Données du tableau"/>
    <w:basedOn w:val="Normal"/>
    <w:uiPriority w:val="7"/>
    <w:qFormat/>
    <w:rsid w:val="006013C2"/>
    <w:pPr>
      <w:jc w:val="center"/>
    </w:pPr>
    <w:rPr>
      <w:color w:val="000000" w:themeColor="text1"/>
    </w:rPr>
  </w:style>
  <w:style w:type="paragraph" w:customStyle="1" w:styleId="En-ttedetableau">
    <w:name w:val="En-tête de tableau"/>
    <w:basedOn w:val="Normal"/>
    <w:uiPriority w:val="7"/>
    <w:qFormat/>
    <w:rsid w:val="007366D6"/>
    <w:pPr>
      <w:jc w:val="center"/>
    </w:pPr>
    <w:rPr>
      <w:color w:val="000000" w:themeColor="text1"/>
      <w:spacing w:val="40"/>
      <w:kern w:val="28"/>
      <w:sz w:val="28"/>
    </w:rPr>
  </w:style>
  <w:style w:type="paragraph" w:customStyle="1" w:styleId="En-ttedeliste">
    <w:name w:val="En-tête de liste"/>
    <w:basedOn w:val="Normal"/>
    <w:uiPriority w:val="7"/>
    <w:qFormat/>
    <w:rsid w:val="0053179B"/>
    <w:pPr>
      <w:spacing w:before="80"/>
    </w:pPr>
    <w:rPr>
      <w:spacing w:val="40"/>
      <w:kern w:val="28"/>
      <w:sz w:val="28"/>
    </w:rPr>
  </w:style>
  <w:style w:type="paragraph" w:customStyle="1" w:styleId="Puces">
    <w:name w:val="Puces"/>
    <w:basedOn w:val="Normal"/>
    <w:uiPriority w:val="7"/>
    <w:qFormat/>
    <w:rsid w:val="00C17936"/>
    <w:pPr>
      <w:numPr>
        <w:numId w:val="5"/>
      </w:numPr>
      <w:spacing w:before="120"/>
      <w:ind w:left="360"/>
    </w:pPr>
  </w:style>
  <w:style w:type="paragraph" w:customStyle="1" w:styleId="Informationsdecouverture">
    <w:name w:val="Informations de couverture"/>
    <w:basedOn w:val="Normal"/>
    <w:uiPriority w:val="2"/>
    <w:qFormat/>
    <w:rsid w:val="0010133A"/>
    <w:pPr>
      <w:spacing w:before="120"/>
      <w:jc w:val="center"/>
    </w:pPr>
    <w:rPr>
      <w:color w:val="FFFFFF" w:themeColor="background1"/>
      <w:spacing w:val="40"/>
      <w:kern w:val="28"/>
      <w:sz w:val="28"/>
    </w:rPr>
  </w:style>
  <w:style w:type="paragraph" w:styleId="Paragraphedeliste">
    <w:name w:val="List Paragraph"/>
    <w:basedOn w:val="Normal"/>
    <w:uiPriority w:val="34"/>
    <w:rsid w:val="00030462"/>
    <w:pPr>
      <w:ind w:left="720"/>
      <w:contextualSpacing/>
    </w:pPr>
  </w:style>
  <w:style w:type="character" w:styleId="Hyperlien">
    <w:name w:val="Hyperlink"/>
    <w:basedOn w:val="Policepardfaut"/>
    <w:uiPriority w:val="99"/>
    <w:unhideWhenUsed/>
    <w:rsid w:val="008B5BB9"/>
    <w:rPr>
      <w:color w:val="3A3838" w:themeColor="hyperlink"/>
      <w:u w:val="single"/>
    </w:rPr>
  </w:style>
  <w:style w:type="character" w:styleId="Mentionnonrsolue">
    <w:name w:val="Unresolved Mention"/>
    <w:basedOn w:val="Policepardfaut"/>
    <w:uiPriority w:val="99"/>
    <w:semiHidden/>
    <w:unhideWhenUsed/>
    <w:rsid w:val="008B5BB9"/>
    <w:rPr>
      <w:color w:val="605E5C"/>
      <w:shd w:val="clear" w:color="auto" w:fill="E1DFDD"/>
    </w:rPr>
  </w:style>
  <w:style w:type="paragraph" w:styleId="Notedefin">
    <w:name w:val="endnote text"/>
    <w:basedOn w:val="Normal"/>
    <w:link w:val="NotedefinCar"/>
    <w:uiPriority w:val="99"/>
    <w:semiHidden/>
    <w:rsid w:val="004C2DD0"/>
    <w:pPr>
      <w:spacing w:line="240" w:lineRule="auto"/>
    </w:pPr>
    <w:rPr>
      <w:sz w:val="20"/>
      <w:szCs w:val="20"/>
    </w:rPr>
  </w:style>
  <w:style w:type="character" w:customStyle="1" w:styleId="NotedefinCar">
    <w:name w:val="Note de fin Car"/>
    <w:basedOn w:val="Policepardfaut"/>
    <w:link w:val="Notedefin"/>
    <w:uiPriority w:val="99"/>
    <w:semiHidden/>
    <w:rsid w:val="004C2DD0"/>
    <w:rPr>
      <w:rFonts w:ascii="Arial" w:hAnsi="Arial"/>
      <w:sz w:val="20"/>
      <w:szCs w:val="20"/>
    </w:rPr>
  </w:style>
  <w:style w:type="character" w:styleId="Appeldenotedefin">
    <w:name w:val="endnote reference"/>
    <w:basedOn w:val="Policepardfaut"/>
    <w:uiPriority w:val="99"/>
    <w:semiHidden/>
    <w:rsid w:val="004C2DD0"/>
    <w:rPr>
      <w:vertAlign w:val="superscript"/>
    </w:rPr>
  </w:style>
  <w:style w:type="paragraph" w:styleId="Notedebasdepage">
    <w:name w:val="footnote text"/>
    <w:basedOn w:val="Normal"/>
    <w:link w:val="NotedebasdepageCar"/>
    <w:uiPriority w:val="99"/>
    <w:semiHidden/>
    <w:unhideWhenUsed/>
    <w:rsid w:val="00FD18ED"/>
    <w:pPr>
      <w:spacing w:line="240" w:lineRule="auto"/>
    </w:pPr>
    <w:rPr>
      <w:sz w:val="20"/>
      <w:szCs w:val="20"/>
    </w:rPr>
  </w:style>
  <w:style w:type="character" w:customStyle="1" w:styleId="NotedebasdepageCar">
    <w:name w:val="Note de bas de page Car"/>
    <w:basedOn w:val="Policepardfaut"/>
    <w:link w:val="Notedebasdepage"/>
    <w:uiPriority w:val="99"/>
    <w:semiHidden/>
    <w:rsid w:val="00FD18ED"/>
    <w:rPr>
      <w:rFonts w:ascii="Arial" w:hAnsi="Arial"/>
      <w:sz w:val="20"/>
      <w:szCs w:val="20"/>
    </w:rPr>
  </w:style>
  <w:style w:type="character" w:styleId="Appelnotedebasdep">
    <w:name w:val="footnote reference"/>
    <w:basedOn w:val="Policepardfaut"/>
    <w:uiPriority w:val="99"/>
    <w:semiHidden/>
    <w:unhideWhenUsed/>
    <w:rsid w:val="00FD18ED"/>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C86638"/>
    <w:pPr>
      <w:spacing w:before="100" w:beforeAutospacing="1" w:after="100" w:afterAutospacing="1" w:line="240" w:lineRule="auto"/>
      <w:jc w:val="left"/>
    </w:pPr>
    <w:rPr>
      <w:rFonts w:ascii="Times New Roman" w:eastAsia="Times New Roman" w:hAnsi="Times New Roman" w:cs="Times New Roman"/>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about:blank" TargetMode="External"/><Relationship Id="rId22" Type="http://schemas.openxmlformats.org/officeDocument/2006/relationships/hyperlink" Target="https://delafraternite.cspi.qc.ca/images/pdf/DLF-programme_ducatif.pdf" TargetMode="External"/><Relationship Id="rId27" Type="http://schemas.openxmlformats.org/officeDocument/2006/relationships/customXml" Target="../customXml/item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ech">
      <a:dk1>
        <a:sysClr val="windowText" lastClr="000000"/>
      </a:dk1>
      <a:lt1>
        <a:sysClr val="window" lastClr="FFFFFF"/>
      </a:lt1>
      <a:dk2>
        <a:srgbClr val="44546A"/>
      </a:dk2>
      <a:lt2>
        <a:srgbClr val="E7E6E6"/>
      </a:lt2>
      <a:accent1>
        <a:srgbClr val="A53F52"/>
      </a:accent1>
      <a:accent2>
        <a:srgbClr val="E99757"/>
      </a:accent2>
      <a:accent3>
        <a:srgbClr val="2F3342"/>
      </a:accent3>
      <a:accent4>
        <a:srgbClr val="2C2153"/>
      </a:accent4>
      <a:accent5>
        <a:srgbClr val="01023B"/>
      </a:accent5>
      <a:accent6>
        <a:srgbClr val="7F7F7F"/>
      </a:accent6>
      <a:hlink>
        <a:srgbClr val="3A3838"/>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y0dm//ZnPvE2yV2XcJajKL7mcg==">AMUW2mUp1com3mm8MIwX9iQXufZSzDVbpaELlsOnZHhYoCh6GpBIGWDjXdOeBvkWmGTxhdzHtyNte/+vuwOn+9W8m/H7I5wQaFQnwrpDnRK+cTNeX3OKgxve1Uz/stoPO7cf8MTzoA3brOtlwzQ5Y1dgTMDpdB4QtA==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936698B9C557740A15F8C4F78ACA3E5" ma:contentTypeVersion="" ma:contentTypeDescription="Crée un document." ma:contentTypeScope="" ma:versionID="ab9186573138bd0270b69589d906c979">
  <xsd:schema xmlns:xsd="http://www.w3.org/2001/XMLSchema" xmlns:xs="http://www.w3.org/2001/XMLSchema" xmlns:p="http://schemas.microsoft.com/office/2006/metadata/properties" xmlns:ns2="c4499bde-aa6d-4bed-b0de-7eadb84658af" xmlns:ns3="a5261417-4485-40c5-9d3f-f14fd256ab1a" targetNamespace="http://schemas.microsoft.com/office/2006/metadata/properties" ma:root="true" ma:fieldsID="a83b349d0c0e57d1ff79c2b6c8b10dd4" ns2:_="" ns3:_="">
    <xsd:import namespace="c4499bde-aa6d-4bed-b0de-7eadb84658af"/>
    <xsd:import namespace="a5261417-4485-40c5-9d3f-f14fd256ab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99bde-aa6d-4bed-b0de-7eadb8465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9dbe331-87bc-430f-bc51-040d7d5ac95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261417-4485-40c5-9d3f-f14fd256ab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9d9689-b969-40bf-b68e-2e25aa9c0dff}" ma:internalName="TaxCatchAll" ma:showField="CatchAllData" ma:web="a5261417-4485-40c5-9d3f-f14fd256a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5261417-4485-40c5-9d3f-f14fd256ab1a" xsi:nil="true"/>
    <lcf76f155ced4ddcb4097134ff3c332f xmlns="c4499bde-aa6d-4bed-b0de-7eadb84658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DB0AF6-9993-48FD-9D89-112683FCECB2}">
  <ds:schemaRefs>
    <ds:schemaRef ds:uri="http://schemas.openxmlformats.org/officeDocument/2006/bibliography"/>
  </ds:schemaRefs>
</ds:datastoreItem>
</file>

<file path=customXml/itemProps3.xml><?xml version="1.0" encoding="utf-8"?>
<ds:datastoreItem xmlns:ds="http://schemas.openxmlformats.org/officeDocument/2006/customXml" ds:itemID="{C1C7A3AD-6174-4990-9C71-BF5B3EABC5F6}"/>
</file>

<file path=customXml/itemProps4.xml><?xml version="1.0" encoding="utf-8"?>
<ds:datastoreItem xmlns:ds="http://schemas.openxmlformats.org/officeDocument/2006/customXml" ds:itemID="{CBF33874-F3A3-48F8-9A24-232018007EEF}"/>
</file>

<file path=customXml/itemProps5.xml><?xml version="1.0" encoding="utf-8"?>
<ds:datastoreItem xmlns:ds="http://schemas.openxmlformats.org/officeDocument/2006/customXml" ds:itemID="{A4D19D6D-DBC3-4942-8538-3DD22A00A90B}"/>
</file>

<file path=docProps/app.xml><?xml version="1.0" encoding="utf-8"?>
<Properties xmlns="http://schemas.openxmlformats.org/officeDocument/2006/extended-properties" xmlns:vt="http://schemas.openxmlformats.org/officeDocument/2006/docPropsVTypes">
  <Template>Normal</Template>
  <TotalTime>54</TotalTime>
  <Pages>13</Pages>
  <Words>3154</Words>
  <Characters>18231</Characters>
  <Application>Microsoft Office Word</Application>
  <DocSecurity>0</DocSecurity>
  <Lines>607</Lines>
  <Paragraphs>324</Paragraphs>
  <ScaleCrop>false</ScaleCrop>
  <Company>CSS de la Capitale</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Ratté</dc:creator>
  <cp:lastModifiedBy>Nathalie Ratté</cp:lastModifiedBy>
  <cp:revision>46</cp:revision>
  <cp:lastPrinted>2026-04-09T17:16:00Z</cp:lastPrinted>
  <dcterms:created xsi:type="dcterms:W3CDTF">2026-04-08T16:11:00Z</dcterms:created>
  <dcterms:modified xsi:type="dcterms:W3CDTF">2026-04-09T17:16:00Z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0x0101009936698B9C557740A15F8C4F78ACA3E5</vt:lpwstr>
  </property>
</Properties>
</file>